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6359" w14:textId="77777777" w:rsidR="00C53A91" w:rsidRPr="00CD1B2A" w:rsidRDefault="00C31FF9" w:rsidP="00056383">
      <w:pPr>
        <w:spacing w:before="65" w:after="0" w:line="353" w:lineRule="exact"/>
        <w:ind w:right="-20"/>
        <w:jc w:val="center"/>
        <w:rPr>
          <w:rFonts w:ascii="Goudy Old Style" w:hAnsi="Goudy Old Style"/>
          <w:b/>
          <w:color w:val="002060"/>
          <w:sz w:val="28"/>
          <w:szCs w:val="28"/>
        </w:rPr>
      </w:pPr>
      <w:r>
        <w:rPr>
          <w:rFonts w:ascii="Goudy Old Style" w:hAnsi="Goudy Old Style"/>
          <w:b/>
          <w:color w:val="002060"/>
          <w:sz w:val="28"/>
          <w:szCs w:val="28"/>
        </w:rPr>
        <w:t xml:space="preserve">                   </w:t>
      </w:r>
      <w:r w:rsidR="000B467F">
        <w:rPr>
          <w:rFonts w:ascii="Goudy Old Style" w:hAnsi="Goudy Old Style"/>
          <w:b/>
          <w:color w:val="002060"/>
          <w:sz w:val="28"/>
          <w:szCs w:val="28"/>
        </w:rPr>
        <w:t xml:space="preserve">       </w:t>
      </w:r>
      <w:r w:rsidR="00C53A91" w:rsidRPr="00CD1B2A">
        <w:rPr>
          <w:rFonts w:ascii="Goudy Old Style" w:hAnsi="Goudy Old Style"/>
          <w:b/>
          <w:color w:val="002060"/>
          <w:sz w:val="28"/>
          <w:szCs w:val="28"/>
        </w:rPr>
        <w:t>ALAMEDA COUNTY WATER DISTRICT</w:t>
      </w:r>
    </w:p>
    <w:p w14:paraId="26F4825D" w14:textId="77777777" w:rsidR="005A3166" w:rsidRDefault="00D445EE" w:rsidP="52F15014">
      <w:pPr>
        <w:spacing w:after="0" w:line="240" w:lineRule="auto"/>
        <w:ind w:left="461" w:right="-14" w:firstLine="14"/>
        <w:jc w:val="both"/>
        <w:rPr>
          <w:rFonts w:ascii="Times Roman" w:eastAsia="Calibri" w:hAnsi="Times Roman"/>
          <w:sz w:val="24"/>
          <w:szCs w:val="24"/>
        </w:rPr>
      </w:pPr>
      <w:r>
        <w:rPr>
          <w:rFonts w:ascii="Goudy Old Style" w:hAnsi="Goudy Old Style"/>
          <w:b/>
          <w:noProof/>
          <w:color w:val="002060"/>
          <w:sz w:val="28"/>
          <w:szCs w:val="28"/>
        </w:rPr>
        <mc:AlternateContent>
          <mc:Choice Requires="wps">
            <w:drawing>
              <wp:anchor distT="0" distB="0" distL="114300" distR="114300" simplePos="0" relativeHeight="251648512" behindDoc="0" locked="0" layoutInCell="1" allowOverlap="1" wp14:anchorId="022563D7" wp14:editId="022563D8">
                <wp:simplePos x="0" y="0"/>
                <wp:positionH relativeFrom="column">
                  <wp:posOffset>2966720</wp:posOffset>
                </wp:positionH>
                <wp:positionV relativeFrom="paragraph">
                  <wp:posOffset>90170</wp:posOffset>
                </wp:positionV>
                <wp:extent cx="2585085" cy="271780"/>
                <wp:effectExtent l="0" t="0" r="24765" b="139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085" cy="271780"/>
                        </a:xfrm>
                        <a:prstGeom prst="roundRect">
                          <a:avLst/>
                        </a:prstGeom>
                        <a:solidFill>
                          <a:srgbClr val="4F81BD">
                            <a:alpha val="0"/>
                          </a:srgbClr>
                        </a:solidFill>
                        <a:ln w="25400" cap="flat" cmpd="sng" algn="ctr">
                          <a:solidFill>
                            <a:srgbClr val="4F81BD">
                              <a:shade val="50000"/>
                            </a:srgbClr>
                          </a:solidFill>
                          <a:prstDash val="solid"/>
                        </a:ln>
                        <a:effectLst/>
                      </wps:spPr>
                      <wps:txbx>
                        <w:txbxContent>
                          <w:p w14:paraId="022563E8" w14:textId="77777777" w:rsidR="00F64370" w:rsidRPr="009B1339" w:rsidRDefault="00F64370" w:rsidP="00C53A91">
                            <w:pPr>
                              <w:jc w:val="center"/>
                              <w:rPr>
                                <w:rFonts w:ascii="Californian FB" w:hAnsi="Californian FB"/>
                                <w:color w:val="17365D"/>
                              </w:rPr>
                            </w:pPr>
                            <w:r w:rsidRPr="009B1339">
                              <w:rPr>
                                <w:rFonts w:ascii="Californian FB" w:hAnsi="Californian FB"/>
                                <w:color w:val="17365D"/>
                              </w:rPr>
                              <w:t>INVITES APPLICATIONS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2563D7" id="Rounded Rectangle 7" o:spid="_x0000_s1026" style="position:absolute;left:0;text-align:left;margin-left:233.6pt;margin-top:7.1pt;width:203.55pt;height:2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" fillcolor="#4f81bd" strokecolor="#385d8a" strokeweight="2pt">
                <v:fill opacity="0"/>
                <v:path arrowok="t"/>
                <v:textbox>
                  <w:txbxContent>
                    <w:p w14:paraId="022563E8" w14:textId="77777777" w:rsidR="00F64370" w:rsidRPr="009B1339" w:rsidRDefault="00F64370" w:rsidP="00C53A91">
                      <w:pPr>
                        <w:jc w:val="center"/>
                        <w:rPr>
                          <w:rFonts w:ascii="Californian FB" w:hAnsi="Californian FB"/>
                          <w:color w:val="17365D"/>
                        </w:rPr>
                      </w:pPr>
                      <w:r w:rsidRPr="009B1339">
                        <w:rPr>
                          <w:rFonts w:ascii="Californian FB" w:hAnsi="Californian FB"/>
                          <w:color w:val="17365D"/>
                        </w:rPr>
                        <w:t>INVITES APPLICATIONS FOR:</w:t>
                      </w:r>
                    </w:p>
                  </w:txbxContent>
                </v:textbox>
              </v:roundrect>
            </w:pict>
          </mc:Fallback>
        </mc:AlternateContent>
      </w:r>
      <w:r>
        <w:rPr>
          <w:rFonts w:ascii="Goudy Old Style" w:hAnsi="Goudy Old Style"/>
          <w:b/>
          <w:noProof/>
          <w:color w:val="002060"/>
          <w:sz w:val="28"/>
          <w:szCs w:val="28"/>
        </w:rPr>
        <w:drawing>
          <wp:inline distT="0" distB="0" distL="0" distR="0" wp14:anchorId="022563D9" wp14:editId="022563DA">
            <wp:extent cx="1871980" cy="6064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980" cy="606425"/>
                    </a:xfrm>
                    <a:prstGeom prst="rect">
                      <a:avLst/>
                    </a:prstGeom>
                    <a:noFill/>
                  </pic:spPr>
                </pic:pic>
              </a:graphicData>
            </a:graphic>
          </wp:inline>
        </w:drawing>
      </w:r>
      <w:r w:rsidR="000B467F" w:rsidRPr="00282A0F">
        <w:rPr>
          <w:rFonts w:ascii="Times Roman" w:eastAsia="Calibri" w:hAnsi="Times Roman"/>
          <w:sz w:val="24"/>
          <w:szCs w:val="24"/>
        </w:rPr>
        <w:t xml:space="preserve"> </w:t>
      </w:r>
      <w:r w:rsidR="0025713C">
        <w:rPr>
          <w:rFonts w:ascii="Times Roman" w:eastAsia="Calibri" w:hAnsi="Times Roman"/>
          <w:sz w:val="24"/>
          <w:szCs w:val="24"/>
        </w:rPr>
        <w:tab/>
      </w:r>
      <w:r w:rsidR="004F6A62">
        <w:rPr>
          <w:rFonts w:ascii="Times Roman" w:eastAsia="Calibri" w:hAnsi="Times Roman"/>
          <w:sz w:val="24"/>
          <w:szCs w:val="24"/>
        </w:rPr>
        <w:t xml:space="preserve">      </w:t>
      </w:r>
      <w:r w:rsidR="00394ADB">
        <w:rPr>
          <w:rFonts w:ascii="Times Roman" w:eastAsia="Calibri" w:hAnsi="Times Roman"/>
          <w:sz w:val="24"/>
          <w:szCs w:val="24"/>
        </w:rPr>
        <w:tab/>
        <w:t xml:space="preserve">      </w:t>
      </w:r>
    </w:p>
    <w:p w14:paraId="0225635A" w14:textId="398C3FCF" w:rsidR="00CD1B2A" w:rsidRPr="00E56D8F" w:rsidRDefault="005A3166" w:rsidP="005A3166">
      <w:pPr>
        <w:spacing w:after="0" w:line="240" w:lineRule="auto"/>
        <w:ind w:right="-14"/>
        <w:jc w:val="both"/>
        <w:rPr>
          <w:rFonts w:asciiTheme="majorHAnsi" w:hAnsiTheme="majorHAnsi" w:cs="Arial"/>
          <w:b/>
          <w:bCs/>
          <w:color w:val="17365D"/>
          <w:sz w:val="32"/>
          <w:szCs w:val="32"/>
        </w:rPr>
      </w:pPr>
      <w:r w:rsidRPr="00E56D8F">
        <w:rPr>
          <w:rFonts w:asciiTheme="majorHAnsi" w:eastAsia="Calibri" w:hAnsiTheme="majorHAnsi"/>
          <w:sz w:val="32"/>
          <w:szCs w:val="32"/>
        </w:rPr>
        <w:t xml:space="preserve">                                                              </w:t>
      </w:r>
      <w:r w:rsidR="00394ADB" w:rsidRPr="00E56D8F">
        <w:rPr>
          <w:rFonts w:asciiTheme="majorHAnsi" w:hAnsiTheme="majorHAnsi"/>
          <w:b/>
          <w:bCs/>
          <w:color w:val="002060"/>
          <w:sz w:val="32"/>
          <w:szCs w:val="32"/>
        </w:rPr>
        <w:t xml:space="preserve">Water Conservation Specialist </w:t>
      </w:r>
      <w:r w:rsidR="00360938" w:rsidRPr="00E56D8F">
        <w:rPr>
          <w:rFonts w:asciiTheme="majorHAnsi" w:hAnsiTheme="majorHAnsi"/>
          <w:b/>
          <w:bCs/>
          <w:color w:val="002060"/>
          <w:sz w:val="32"/>
          <w:szCs w:val="32"/>
        </w:rPr>
        <w:t>I</w:t>
      </w:r>
    </w:p>
    <w:p w14:paraId="2B340125" w14:textId="77777777" w:rsidR="00E56D8F" w:rsidRDefault="00E56D8F" w:rsidP="00E56D8F">
      <w:pPr>
        <w:spacing w:after="0" w:line="240" w:lineRule="auto"/>
        <w:ind w:left="3600" w:right="-14" w:firstLine="720"/>
        <w:rPr>
          <w:rFonts w:asciiTheme="majorHAnsi" w:hAnsiTheme="majorHAnsi"/>
          <w:b/>
          <w:bCs/>
          <w:color w:val="002060"/>
          <w:sz w:val="24"/>
          <w:szCs w:val="24"/>
        </w:rPr>
      </w:pPr>
    </w:p>
    <w:p w14:paraId="19CE8F07" w14:textId="74AF4095" w:rsidR="27C9D497" w:rsidRPr="00E56D8F" w:rsidRDefault="00E56D8F" w:rsidP="00E56D8F">
      <w:pPr>
        <w:spacing w:after="0" w:line="240" w:lineRule="auto"/>
        <w:ind w:left="3600" w:right="-14" w:firstLine="720"/>
        <w:rPr>
          <w:rFonts w:asciiTheme="majorHAnsi" w:hAnsiTheme="majorHAnsi"/>
          <w:b/>
          <w:bCs/>
          <w:color w:val="002060"/>
          <w:sz w:val="24"/>
          <w:szCs w:val="24"/>
        </w:rPr>
      </w:pPr>
      <w:r>
        <w:rPr>
          <w:rFonts w:asciiTheme="majorHAnsi" w:hAnsiTheme="majorHAnsi"/>
          <w:b/>
          <w:bCs/>
          <w:color w:val="002060"/>
          <w:sz w:val="24"/>
          <w:szCs w:val="24"/>
        </w:rPr>
        <w:t xml:space="preserve">   </w:t>
      </w:r>
      <w:r w:rsidR="27C9D497" w:rsidRPr="00E56D8F">
        <w:rPr>
          <w:rFonts w:asciiTheme="majorHAnsi" w:hAnsiTheme="majorHAnsi"/>
          <w:b/>
          <w:bCs/>
          <w:color w:val="002060"/>
          <w:sz w:val="24"/>
          <w:szCs w:val="24"/>
        </w:rPr>
        <w:t>$88,236-$107,255 annually plus benefits</w:t>
      </w:r>
    </w:p>
    <w:p w14:paraId="0225635B" w14:textId="04A17052" w:rsidR="00E132AB" w:rsidRPr="00E56D8F" w:rsidRDefault="005A3166" w:rsidP="005A3166">
      <w:pPr>
        <w:spacing w:before="65" w:after="0" w:line="353" w:lineRule="exact"/>
        <w:ind w:right="-20"/>
        <w:rPr>
          <w:rFonts w:asciiTheme="majorHAnsi" w:hAnsiTheme="majorHAnsi" w:cs="Arial"/>
          <w:b/>
          <w:color w:val="17365D"/>
          <w:sz w:val="28"/>
          <w:szCs w:val="28"/>
        </w:rPr>
      </w:pPr>
      <w:r w:rsidRPr="00E56D8F">
        <w:rPr>
          <w:rFonts w:asciiTheme="majorHAnsi" w:hAnsiTheme="majorHAnsi" w:cs="Arial"/>
          <w:b/>
          <w:color w:val="17365D"/>
          <w:sz w:val="24"/>
          <w:szCs w:val="24"/>
        </w:rPr>
        <w:t xml:space="preserve">                                                                           </w:t>
      </w:r>
      <w:r w:rsidR="00CD1B2A" w:rsidRPr="00E56D8F">
        <w:rPr>
          <w:rFonts w:asciiTheme="majorHAnsi" w:hAnsiTheme="majorHAnsi" w:cs="Arial"/>
          <w:b/>
          <w:color w:val="17365D"/>
          <w:sz w:val="24"/>
          <w:szCs w:val="24"/>
        </w:rPr>
        <w:t>Final Filing Date</w:t>
      </w:r>
      <w:r w:rsidR="002B5B6C" w:rsidRPr="00E56D8F">
        <w:rPr>
          <w:rFonts w:asciiTheme="majorHAnsi" w:hAnsiTheme="majorHAnsi" w:cs="Arial"/>
          <w:b/>
          <w:color w:val="17365D"/>
          <w:sz w:val="24"/>
          <w:szCs w:val="24"/>
        </w:rPr>
        <w:t xml:space="preserve">: </w:t>
      </w:r>
      <w:r w:rsidR="006430C1">
        <w:rPr>
          <w:rFonts w:asciiTheme="majorHAnsi" w:hAnsiTheme="majorHAnsi" w:cs="Arial"/>
          <w:bCs/>
          <w:color w:val="17365D"/>
          <w:sz w:val="24"/>
          <w:szCs w:val="24"/>
        </w:rPr>
        <w:t>Monday, June 29</w:t>
      </w:r>
      <w:r w:rsidRPr="00E56D8F">
        <w:rPr>
          <w:rFonts w:asciiTheme="majorHAnsi" w:hAnsiTheme="majorHAnsi" w:cs="Arial"/>
          <w:bCs/>
          <w:color w:val="17365D"/>
          <w:sz w:val="24"/>
          <w:szCs w:val="24"/>
        </w:rPr>
        <w:t xml:space="preserve">, 2020 </w:t>
      </w:r>
      <w:r w:rsidR="002B5B6C" w:rsidRPr="00E56D8F">
        <w:rPr>
          <w:rFonts w:asciiTheme="majorHAnsi" w:hAnsiTheme="majorHAnsi" w:cs="Arial"/>
          <w:bCs/>
          <w:color w:val="17365D"/>
          <w:sz w:val="24"/>
          <w:szCs w:val="24"/>
        </w:rPr>
        <w:t>at</w:t>
      </w:r>
      <w:r w:rsidR="00006E74" w:rsidRPr="00E56D8F">
        <w:rPr>
          <w:rFonts w:asciiTheme="majorHAnsi" w:hAnsiTheme="majorHAnsi" w:cs="Arial"/>
          <w:bCs/>
          <w:color w:val="17365D"/>
          <w:sz w:val="24"/>
          <w:szCs w:val="24"/>
        </w:rPr>
        <w:t xml:space="preserve"> 5:00 p.m.</w:t>
      </w:r>
    </w:p>
    <w:p w14:paraId="0225635C" w14:textId="77777777" w:rsidR="005431CC" w:rsidRPr="0065370E" w:rsidRDefault="005431CC" w:rsidP="00DC33FB">
      <w:pPr>
        <w:pStyle w:val="NoSpacing"/>
        <w:jc w:val="both"/>
        <w:rPr>
          <w:rFonts w:ascii="Goudy Old Style" w:hAnsi="Goudy Old Style" w:cs="Arial"/>
          <w:b/>
          <w:sz w:val="16"/>
          <w:szCs w:val="16"/>
        </w:rPr>
      </w:pPr>
    </w:p>
    <w:p w14:paraId="7215F26E" w14:textId="7B12AEAB" w:rsidR="00394ADB" w:rsidRPr="005A3166" w:rsidRDefault="009E5272" w:rsidP="00394ADB">
      <w:pPr>
        <w:ind w:left="360"/>
        <w:jc w:val="both"/>
        <w:rPr>
          <w:rFonts w:asciiTheme="majorHAnsi" w:hAnsiTheme="majorHAnsi" w:cs="Calibri"/>
          <w:sz w:val="24"/>
          <w:szCs w:val="24"/>
        </w:rPr>
      </w:pPr>
      <w:r w:rsidRPr="005A3166">
        <w:rPr>
          <w:rFonts w:asciiTheme="majorHAnsi" w:hAnsiTheme="majorHAnsi" w:cs="Calibri"/>
          <w:b/>
          <w:bCs/>
          <w:sz w:val="24"/>
          <w:szCs w:val="24"/>
          <w:u w:val="single"/>
        </w:rPr>
        <w:t>THE POSITION:</w:t>
      </w:r>
      <w:r w:rsidRPr="005A3166">
        <w:rPr>
          <w:rFonts w:asciiTheme="majorHAnsi" w:hAnsiTheme="majorHAnsi" w:cs="Calibri"/>
          <w:b/>
          <w:bCs/>
          <w:sz w:val="24"/>
          <w:szCs w:val="24"/>
        </w:rPr>
        <w:t xml:space="preserve"> </w:t>
      </w:r>
      <w:r w:rsidR="00DC33FB" w:rsidRPr="005A3166">
        <w:rPr>
          <w:rFonts w:asciiTheme="majorHAnsi" w:hAnsiTheme="majorHAnsi" w:cs="Calibri"/>
          <w:sz w:val="24"/>
          <w:szCs w:val="24"/>
        </w:rPr>
        <w:t xml:space="preserve">The Alameda County Water District, </w:t>
      </w:r>
      <w:r w:rsidR="65E8C2EC" w:rsidRPr="005A3166">
        <w:rPr>
          <w:rFonts w:asciiTheme="majorHAnsi" w:hAnsiTheme="majorHAnsi" w:cs="Calibri"/>
          <w:sz w:val="24"/>
          <w:szCs w:val="24"/>
        </w:rPr>
        <w:t xml:space="preserve">located </w:t>
      </w:r>
      <w:r w:rsidR="00DC33FB" w:rsidRPr="005A3166">
        <w:rPr>
          <w:rFonts w:asciiTheme="majorHAnsi" w:hAnsiTheme="majorHAnsi" w:cs="Calibri"/>
          <w:sz w:val="24"/>
          <w:szCs w:val="24"/>
        </w:rPr>
        <w:t xml:space="preserve">in Fremont, California, is seeking an </w:t>
      </w:r>
      <w:r w:rsidR="00DF750E" w:rsidRPr="005A3166">
        <w:rPr>
          <w:rFonts w:asciiTheme="majorHAnsi" w:hAnsiTheme="majorHAnsi" w:cs="Calibri"/>
          <w:sz w:val="24"/>
          <w:szCs w:val="24"/>
        </w:rPr>
        <w:t xml:space="preserve">exceptionally talented </w:t>
      </w:r>
      <w:r w:rsidR="00394ADB" w:rsidRPr="005A3166">
        <w:rPr>
          <w:rFonts w:asciiTheme="majorHAnsi" w:hAnsiTheme="majorHAnsi" w:cs="Calibri"/>
          <w:sz w:val="24"/>
          <w:szCs w:val="24"/>
        </w:rPr>
        <w:t>Water Conservation Specialist</w:t>
      </w:r>
      <w:r w:rsidR="0013794A" w:rsidRPr="005A3166">
        <w:rPr>
          <w:rFonts w:asciiTheme="majorHAnsi" w:hAnsiTheme="majorHAnsi" w:cs="Calibri"/>
          <w:sz w:val="24"/>
          <w:szCs w:val="24"/>
        </w:rPr>
        <w:t xml:space="preserve"> to</w:t>
      </w:r>
      <w:r w:rsidR="00394ADB" w:rsidRPr="005A3166">
        <w:rPr>
          <w:rFonts w:asciiTheme="majorHAnsi" w:hAnsiTheme="majorHAnsi" w:cs="Calibri"/>
          <w:sz w:val="24"/>
          <w:szCs w:val="24"/>
        </w:rPr>
        <w:t xml:space="preserve"> develop, administer, and evaluate the District’s water conservation programs, including new program development, selection and management of consultants, budget preparation and tracking, report preparation and analyses, marketing</w:t>
      </w:r>
      <w:r w:rsidR="009A0859" w:rsidRPr="005A3166">
        <w:rPr>
          <w:rFonts w:asciiTheme="majorHAnsi" w:hAnsiTheme="majorHAnsi" w:cs="Calibri"/>
          <w:sz w:val="24"/>
          <w:szCs w:val="24"/>
        </w:rPr>
        <w:t xml:space="preserve"> and outreach</w:t>
      </w:r>
      <w:r w:rsidR="00394ADB" w:rsidRPr="005A3166">
        <w:rPr>
          <w:rFonts w:asciiTheme="majorHAnsi" w:hAnsiTheme="majorHAnsi" w:cs="Calibri"/>
          <w:sz w:val="24"/>
          <w:szCs w:val="24"/>
        </w:rPr>
        <w:t xml:space="preserve"> plan development, program coordination with local and state agencies, and direction of seasonal and less-experienced staff. </w:t>
      </w:r>
    </w:p>
    <w:p w14:paraId="2A60E7A5" w14:textId="5DA4AC30" w:rsidR="00394ADB" w:rsidRPr="005A3166" w:rsidRDefault="00394ADB" w:rsidP="00394ADB">
      <w:pPr>
        <w:ind w:left="360"/>
        <w:jc w:val="both"/>
        <w:rPr>
          <w:rFonts w:asciiTheme="majorHAnsi" w:hAnsiTheme="majorHAnsi" w:cs="Calibri"/>
          <w:sz w:val="24"/>
          <w:szCs w:val="24"/>
        </w:rPr>
      </w:pPr>
      <w:r w:rsidRPr="005A3166">
        <w:rPr>
          <w:rFonts w:asciiTheme="majorHAnsi" w:hAnsiTheme="majorHAnsi" w:cs="Calibri"/>
          <w:sz w:val="24"/>
          <w:szCs w:val="24"/>
        </w:rPr>
        <w:t xml:space="preserve">Water conservation is a key component of ACWD’s long-term water management strategy to meet its water supply reliability goals. As part of its water conservation program, ACWD works with residential, commercial, industrial and large landscape customers to improve water use efficiency in the District’s service area.  Examples of current conservation programs include: (1) rebates for the installation of water efficient </w:t>
      </w:r>
      <w:r w:rsidR="00BA00AC">
        <w:rPr>
          <w:rFonts w:asciiTheme="majorHAnsi" w:hAnsiTheme="majorHAnsi" w:cs="Calibri"/>
          <w:sz w:val="24"/>
          <w:szCs w:val="24"/>
        </w:rPr>
        <w:t>devices and fixtures</w:t>
      </w:r>
      <w:r w:rsidRPr="005A3166">
        <w:rPr>
          <w:rFonts w:asciiTheme="majorHAnsi" w:hAnsiTheme="majorHAnsi" w:cs="Calibri"/>
          <w:sz w:val="24"/>
          <w:szCs w:val="24"/>
        </w:rPr>
        <w:t>, (2) irrigation surveys for customers with large landscaped areas, and (3) on-site surveys for commercial and industrial customers. The Water Conservation Specialist will manage these programs as well as track and evaluate new technologies in water conservation for potential implementation.</w:t>
      </w:r>
    </w:p>
    <w:p w14:paraId="1246CCC9" w14:textId="5A592EAE" w:rsidR="00394ADB" w:rsidRPr="005A3166" w:rsidRDefault="00394ADB" w:rsidP="00394ADB">
      <w:pPr>
        <w:ind w:left="360"/>
        <w:jc w:val="both"/>
        <w:rPr>
          <w:rFonts w:asciiTheme="majorHAnsi" w:hAnsiTheme="majorHAnsi" w:cs="Calibri"/>
          <w:sz w:val="24"/>
          <w:szCs w:val="24"/>
        </w:rPr>
      </w:pPr>
      <w:r w:rsidRPr="005A3166">
        <w:rPr>
          <w:rFonts w:asciiTheme="majorHAnsi" w:hAnsiTheme="majorHAnsi" w:cs="Calibri"/>
          <w:sz w:val="24"/>
          <w:szCs w:val="24"/>
        </w:rPr>
        <w:t>Knowledge of water conservation technologies and practices is desirable, but is not as important as solid program administration experience, demonstrated project management skills, strong budgeting experience, excellent computer and writing skills, and the ability to work independently</w:t>
      </w:r>
      <w:r w:rsidR="009B31A2" w:rsidRPr="005A3166">
        <w:rPr>
          <w:rFonts w:asciiTheme="majorHAnsi" w:hAnsiTheme="majorHAnsi" w:cs="Calibri"/>
          <w:sz w:val="24"/>
          <w:szCs w:val="24"/>
        </w:rPr>
        <w:t xml:space="preserve"> as well as establish and mainta</w:t>
      </w:r>
      <w:r w:rsidRPr="005A3166">
        <w:rPr>
          <w:rFonts w:asciiTheme="majorHAnsi" w:hAnsiTheme="majorHAnsi" w:cs="Calibri"/>
          <w:sz w:val="24"/>
          <w:szCs w:val="24"/>
        </w:rPr>
        <w:t>in effective working relationships with a wide variety of people.</w:t>
      </w:r>
    </w:p>
    <w:p w14:paraId="02256362" w14:textId="0083B8D2" w:rsidR="007C6614" w:rsidRPr="005A3166" w:rsidRDefault="001E7A56" w:rsidP="4BBBB531">
      <w:pPr>
        <w:tabs>
          <w:tab w:val="left" w:pos="-1440"/>
          <w:tab w:val="left" w:pos="-720"/>
          <w:tab w:val="left" w:pos="-630"/>
          <w:tab w:val="left" w:pos="1046"/>
          <w:tab w:val="left" w:pos="1440"/>
          <w:tab w:val="left" w:pos="2160"/>
          <w:tab w:val="left" w:pos="2880"/>
        </w:tabs>
        <w:ind w:left="360"/>
        <w:jc w:val="both"/>
        <w:rPr>
          <w:rFonts w:asciiTheme="majorHAnsi" w:hAnsiTheme="majorHAnsi" w:cs="Calibri"/>
          <w:sz w:val="24"/>
          <w:szCs w:val="24"/>
        </w:rPr>
      </w:pPr>
      <w:r w:rsidRPr="005A3166">
        <w:rPr>
          <w:rFonts w:asciiTheme="majorHAnsi" w:hAnsiTheme="majorHAnsi" w:cs="Calibri"/>
          <w:b/>
          <w:bCs/>
          <w:sz w:val="24"/>
          <w:szCs w:val="24"/>
          <w:u w:val="single"/>
        </w:rPr>
        <w:t>Education and Experience</w:t>
      </w:r>
      <w:r w:rsidR="009E5272" w:rsidRPr="005A3166">
        <w:rPr>
          <w:rFonts w:asciiTheme="majorHAnsi" w:hAnsiTheme="majorHAnsi" w:cs="Calibri"/>
          <w:sz w:val="24"/>
          <w:szCs w:val="24"/>
        </w:rPr>
        <w:t xml:space="preserve"> - </w:t>
      </w:r>
      <w:r w:rsidR="00EC0A5A" w:rsidRPr="005A3166">
        <w:rPr>
          <w:rFonts w:asciiTheme="majorHAnsi" w:hAnsiTheme="majorHAnsi" w:cs="Calibri"/>
          <w:i/>
          <w:iCs/>
          <w:sz w:val="24"/>
          <w:szCs w:val="24"/>
        </w:rPr>
        <w:t xml:space="preserve">Any combination of education and experience that would likely provide </w:t>
      </w:r>
      <w:r w:rsidR="00EC0A5A" w:rsidRPr="006430C1">
        <w:rPr>
          <w:rFonts w:asciiTheme="majorHAnsi" w:hAnsiTheme="majorHAnsi" w:cs="Calibri"/>
          <w:i/>
          <w:iCs/>
          <w:sz w:val="24"/>
          <w:szCs w:val="24"/>
        </w:rPr>
        <w:t>the required knowledge, skills, and abilities is qualifying.  A typical way to obtain the knowledge, skills, and abilities would be the equivalent of:</w:t>
      </w:r>
      <w:r w:rsidR="009E5272" w:rsidRPr="006430C1">
        <w:rPr>
          <w:rFonts w:asciiTheme="majorHAnsi" w:hAnsiTheme="majorHAnsi" w:cs="Calibri"/>
          <w:i/>
          <w:iCs/>
          <w:sz w:val="24"/>
          <w:szCs w:val="24"/>
        </w:rPr>
        <w:t xml:space="preserve"> </w:t>
      </w:r>
      <w:r w:rsidR="000B467F" w:rsidRPr="006430C1">
        <w:rPr>
          <w:rFonts w:asciiTheme="majorHAnsi" w:hAnsiTheme="majorHAnsi" w:cs="Calibri"/>
          <w:sz w:val="24"/>
          <w:szCs w:val="24"/>
        </w:rPr>
        <w:t xml:space="preserve">Possession of a Baccalaureate degree </w:t>
      </w:r>
      <w:r w:rsidR="00231F70" w:rsidRPr="006430C1">
        <w:rPr>
          <w:rFonts w:asciiTheme="majorHAnsi" w:hAnsiTheme="majorHAnsi" w:cs="Calibri"/>
          <w:sz w:val="24"/>
          <w:szCs w:val="24"/>
        </w:rPr>
        <w:t xml:space="preserve">from an accredited college or university with major course work in public administration, environmental studies, </w:t>
      </w:r>
      <w:r w:rsidR="00204FEC" w:rsidRPr="006430C1">
        <w:rPr>
          <w:rFonts w:asciiTheme="majorHAnsi" w:hAnsiTheme="majorHAnsi" w:cs="Calibri"/>
          <w:sz w:val="24"/>
          <w:szCs w:val="24"/>
        </w:rPr>
        <w:t>public relations</w:t>
      </w:r>
      <w:r w:rsidR="00BA00AC" w:rsidRPr="006430C1">
        <w:rPr>
          <w:rFonts w:asciiTheme="majorHAnsi" w:hAnsiTheme="majorHAnsi" w:cs="Calibri"/>
          <w:sz w:val="24"/>
          <w:szCs w:val="24"/>
        </w:rPr>
        <w:t>,</w:t>
      </w:r>
      <w:r w:rsidR="00BA00AC" w:rsidRPr="006430C1">
        <w:rPr>
          <w:rFonts w:asciiTheme="majorHAnsi" w:hAnsiTheme="majorHAnsi"/>
          <w:color w:val="000000"/>
          <w:sz w:val="24"/>
          <w:szCs w:val="24"/>
        </w:rPr>
        <w:t xml:space="preserve"> natural or physical science, landscape architecture, urban or regional planning, communications, political science, environmental engineering or closely related field with an emphasis on water resources related studies</w:t>
      </w:r>
      <w:r w:rsidR="00B342F6" w:rsidRPr="006430C1">
        <w:rPr>
          <w:rFonts w:asciiTheme="majorHAnsi" w:hAnsiTheme="majorHAnsi" w:cs="Calibri"/>
          <w:sz w:val="24"/>
          <w:szCs w:val="24"/>
        </w:rPr>
        <w:t xml:space="preserve">; </w:t>
      </w:r>
      <w:r w:rsidR="1584D2A3" w:rsidRPr="006430C1">
        <w:rPr>
          <w:rFonts w:asciiTheme="majorHAnsi" w:hAnsiTheme="majorHAnsi" w:cs="Calibri"/>
          <w:sz w:val="24"/>
          <w:szCs w:val="24"/>
        </w:rPr>
        <w:t>no work experience required.</w:t>
      </w:r>
      <w:r w:rsidR="1584D2A3" w:rsidRPr="005A3166">
        <w:rPr>
          <w:rFonts w:asciiTheme="majorHAnsi" w:hAnsiTheme="majorHAnsi" w:cs="Calibri"/>
          <w:sz w:val="24"/>
          <w:szCs w:val="24"/>
        </w:rPr>
        <w:t xml:space="preserve"> </w:t>
      </w:r>
    </w:p>
    <w:p w14:paraId="02256365" w14:textId="77777777" w:rsidR="003A54B3" w:rsidRPr="005A3166" w:rsidRDefault="003A54B3" w:rsidP="00DC33FB">
      <w:pPr>
        <w:tabs>
          <w:tab w:val="left" w:pos="-1440"/>
          <w:tab w:val="left" w:pos="-720"/>
          <w:tab w:val="left" w:pos="-630"/>
          <w:tab w:val="left" w:pos="1046"/>
          <w:tab w:val="left" w:pos="1440"/>
          <w:tab w:val="left" w:pos="2160"/>
          <w:tab w:val="left" w:pos="2880"/>
        </w:tabs>
        <w:ind w:left="360"/>
        <w:jc w:val="both"/>
        <w:rPr>
          <w:rFonts w:asciiTheme="majorHAnsi" w:hAnsiTheme="majorHAnsi" w:cs="Calibri"/>
          <w:sz w:val="24"/>
          <w:szCs w:val="24"/>
        </w:rPr>
      </w:pPr>
      <w:r w:rsidRPr="005A3166">
        <w:rPr>
          <w:rFonts w:asciiTheme="majorHAnsi" w:hAnsiTheme="majorHAnsi" w:cs="Calibri"/>
          <w:b/>
          <w:sz w:val="24"/>
          <w:szCs w:val="24"/>
          <w:u w:val="single"/>
        </w:rPr>
        <w:t>Additional Requirements</w:t>
      </w:r>
      <w:r w:rsidRPr="005A3166">
        <w:rPr>
          <w:rFonts w:asciiTheme="majorHAnsi" w:hAnsiTheme="majorHAnsi" w:cs="Calibri"/>
          <w:sz w:val="24"/>
          <w:szCs w:val="24"/>
        </w:rPr>
        <w:t>:  Must possess a valid California Driver</w:t>
      </w:r>
      <w:r w:rsidR="00F34F7F" w:rsidRPr="005A3166">
        <w:rPr>
          <w:rFonts w:asciiTheme="majorHAnsi" w:hAnsiTheme="majorHAnsi" w:cs="Calibri"/>
          <w:sz w:val="24"/>
          <w:szCs w:val="24"/>
        </w:rPr>
        <w:t>’s</w:t>
      </w:r>
      <w:r w:rsidRPr="005A3166">
        <w:rPr>
          <w:rFonts w:asciiTheme="majorHAnsi" w:hAnsiTheme="majorHAnsi" w:cs="Calibri"/>
          <w:sz w:val="24"/>
          <w:szCs w:val="24"/>
        </w:rPr>
        <w:t xml:space="preserve"> license and </w:t>
      </w:r>
      <w:r w:rsidR="00F34F7F" w:rsidRPr="005A3166">
        <w:rPr>
          <w:rFonts w:asciiTheme="majorHAnsi" w:hAnsiTheme="majorHAnsi" w:cs="Calibri"/>
          <w:sz w:val="24"/>
          <w:szCs w:val="24"/>
        </w:rPr>
        <w:t xml:space="preserve">a </w:t>
      </w:r>
      <w:r w:rsidRPr="005A3166">
        <w:rPr>
          <w:rFonts w:asciiTheme="majorHAnsi" w:hAnsiTheme="majorHAnsi" w:cs="Calibri"/>
          <w:sz w:val="24"/>
          <w:szCs w:val="24"/>
        </w:rPr>
        <w:t>satisfactory driving record.</w:t>
      </w:r>
    </w:p>
    <w:p w14:paraId="079DAA42" w14:textId="77777777" w:rsidR="009B31A2" w:rsidRPr="005A3166" w:rsidRDefault="00056383" w:rsidP="009B31A2">
      <w:pPr>
        <w:autoSpaceDE w:val="0"/>
        <w:autoSpaceDN w:val="0"/>
        <w:adjustRightInd w:val="0"/>
        <w:spacing w:after="0" w:line="240" w:lineRule="auto"/>
        <w:ind w:left="360"/>
        <w:jc w:val="both"/>
        <w:rPr>
          <w:rFonts w:asciiTheme="majorHAnsi" w:hAnsiTheme="majorHAnsi" w:cs="Calibri"/>
          <w:bCs/>
          <w:color w:val="000000"/>
          <w:sz w:val="24"/>
          <w:szCs w:val="24"/>
        </w:rPr>
      </w:pPr>
      <w:r w:rsidRPr="005A3166">
        <w:rPr>
          <w:rFonts w:asciiTheme="majorHAnsi" w:hAnsiTheme="majorHAnsi" w:cs="Calibri"/>
          <w:b/>
          <w:color w:val="000000"/>
          <w:sz w:val="24"/>
          <w:szCs w:val="24"/>
        </w:rPr>
        <w:t>Knowledge, Skills and Abilities:</w:t>
      </w:r>
      <w:r w:rsidR="00E927CD" w:rsidRPr="005A3166">
        <w:rPr>
          <w:rFonts w:asciiTheme="majorHAnsi" w:hAnsiTheme="majorHAnsi" w:cs="Calibri"/>
          <w:b/>
          <w:color w:val="000000"/>
          <w:sz w:val="24"/>
          <w:szCs w:val="24"/>
        </w:rPr>
        <w:t xml:space="preserve"> </w:t>
      </w:r>
      <w:r w:rsidR="002F2C8A" w:rsidRPr="00E56D8F">
        <w:rPr>
          <w:rFonts w:asciiTheme="majorHAnsi" w:hAnsiTheme="majorHAnsi" w:cs="Calibri"/>
          <w:bCs/>
          <w:i/>
          <w:iCs/>
          <w:color w:val="000000"/>
          <w:sz w:val="24"/>
          <w:szCs w:val="24"/>
        </w:rPr>
        <w:t>K</w:t>
      </w:r>
      <w:r w:rsidR="00E927CD" w:rsidRPr="00E56D8F">
        <w:rPr>
          <w:rFonts w:asciiTheme="majorHAnsi" w:hAnsiTheme="majorHAnsi" w:cs="Calibri"/>
          <w:bCs/>
          <w:i/>
          <w:iCs/>
          <w:color w:val="000000"/>
          <w:sz w:val="24"/>
          <w:szCs w:val="24"/>
        </w:rPr>
        <w:t>nowledge of:</w:t>
      </w:r>
      <w:r w:rsidR="00E927CD" w:rsidRPr="005A3166">
        <w:rPr>
          <w:rFonts w:asciiTheme="majorHAnsi" w:hAnsiTheme="majorHAnsi" w:cs="Calibri"/>
          <w:bCs/>
          <w:color w:val="000000"/>
          <w:sz w:val="24"/>
          <w:szCs w:val="24"/>
        </w:rPr>
        <w:t xml:space="preserve"> </w:t>
      </w:r>
      <w:r w:rsidR="009B31A2" w:rsidRPr="005A3166">
        <w:rPr>
          <w:rFonts w:asciiTheme="majorHAnsi" w:hAnsiTheme="majorHAnsi" w:cs="Calibri"/>
          <w:bCs/>
          <w:color w:val="000000"/>
          <w:sz w:val="24"/>
          <w:szCs w:val="24"/>
        </w:rPr>
        <w:t>water conservation technologies and practices; principles and applications of public relations and outreach techniques; pertinent local, State, and Federal laws, ordinances, rules and regulations; principles and practices of contract administration; techniques for preparing and disseminating information and outreach materials; public speaking and presentation methods; principles of report preparation and statistical analysis; and correct English usage including spelling, grammar, vocabulary and punctuation.</w:t>
      </w:r>
    </w:p>
    <w:p w14:paraId="469965AA" w14:textId="77777777" w:rsidR="009B31A2" w:rsidRPr="005A3166" w:rsidRDefault="009B31A2" w:rsidP="009B31A2">
      <w:pPr>
        <w:autoSpaceDE w:val="0"/>
        <w:autoSpaceDN w:val="0"/>
        <w:adjustRightInd w:val="0"/>
        <w:spacing w:after="0" w:line="240" w:lineRule="auto"/>
        <w:ind w:left="360"/>
        <w:jc w:val="both"/>
        <w:rPr>
          <w:rFonts w:asciiTheme="majorHAnsi" w:hAnsiTheme="majorHAnsi" w:cs="Calibri"/>
          <w:bCs/>
          <w:color w:val="000000"/>
          <w:sz w:val="24"/>
          <w:szCs w:val="24"/>
        </w:rPr>
      </w:pPr>
    </w:p>
    <w:p w14:paraId="05DE13BC" w14:textId="71C00255" w:rsidR="009B31A2" w:rsidRPr="005A3166" w:rsidRDefault="009B31A2" w:rsidP="009B31A2">
      <w:pPr>
        <w:autoSpaceDE w:val="0"/>
        <w:autoSpaceDN w:val="0"/>
        <w:adjustRightInd w:val="0"/>
        <w:spacing w:after="0" w:line="240" w:lineRule="auto"/>
        <w:ind w:left="360"/>
        <w:jc w:val="both"/>
        <w:rPr>
          <w:rFonts w:asciiTheme="majorHAnsi" w:hAnsiTheme="majorHAnsi" w:cs="Calibri"/>
          <w:bCs/>
          <w:color w:val="000000"/>
          <w:sz w:val="24"/>
          <w:szCs w:val="24"/>
        </w:rPr>
      </w:pPr>
      <w:r w:rsidRPr="00E56D8F">
        <w:rPr>
          <w:rFonts w:asciiTheme="majorHAnsi" w:hAnsiTheme="majorHAnsi" w:cs="Calibri"/>
          <w:bCs/>
          <w:i/>
          <w:iCs/>
          <w:color w:val="000000"/>
          <w:sz w:val="24"/>
          <w:szCs w:val="24"/>
          <w:u w:val="single"/>
        </w:rPr>
        <w:t>Skill and Ability to:</w:t>
      </w:r>
      <w:r w:rsidRPr="005A3166">
        <w:rPr>
          <w:rFonts w:asciiTheme="majorHAnsi" w:hAnsiTheme="majorHAnsi" w:cs="Calibri"/>
          <w:bCs/>
          <w:color w:val="000000"/>
          <w:sz w:val="24"/>
          <w:szCs w:val="24"/>
        </w:rPr>
        <w:t xml:space="preserve"> research, design, develop, </w:t>
      </w:r>
      <w:r w:rsidR="009A0859" w:rsidRPr="005A3166">
        <w:rPr>
          <w:rFonts w:asciiTheme="majorHAnsi" w:hAnsiTheme="majorHAnsi" w:cs="Calibri"/>
          <w:bCs/>
          <w:color w:val="000000"/>
          <w:sz w:val="24"/>
          <w:szCs w:val="24"/>
        </w:rPr>
        <w:t xml:space="preserve">and </w:t>
      </w:r>
      <w:r w:rsidRPr="005A3166">
        <w:rPr>
          <w:rFonts w:asciiTheme="majorHAnsi" w:hAnsiTheme="majorHAnsi" w:cs="Calibri"/>
          <w:bCs/>
          <w:color w:val="000000"/>
          <w:sz w:val="24"/>
          <w:szCs w:val="24"/>
        </w:rPr>
        <w:t>implement water conservation programs; develop and execut</w:t>
      </w:r>
      <w:r w:rsidR="009A0859" w:rsidRPr="005A3166">
        <w:rPr>
          <w:rFonts w:asciiTheme="majorHAnsi" w:hAnsiTheme="majorHAnsi" w:cs="Calibri"/>
          <w:bCs/>
          <w:color w:val="000000"/>
          <w:sz w:val="24"/>
          <w:szCs w:val="24"/>
        </w:rPr>
        <w:t>e</w:t>
      </w:r>
      <w:r w:rsidRPr="005A3166">
        <w:rPr>
          <w:rFonts w:asciiTheme="majorHAnsi" w:hAnsiTheme="majorHAnsi" w:cs="Calibri"/>
          <w:bCs/>
          <w:color w:val="000000"/>
          <w:sz w:val="24"/>
          <w:szCs w:val="24"/>
        </w:rPr>
        <w:t xml:space="preserve"> program</w:t>
      </w:r>
      <w:r w:rsidR="009A0859" w:rsidRPr="005A3166">
        <w:rPr>
          <w:rFonts w:asciiTheme="majorHAnsi" w:hAnsiTheme="majorHAnsi" w:cs="Calibri"/>
          <w:bCs/>
          <w:color w:val="000000"/>
          <w:sz w:val="24"/>
          <w:szCs w:val="24"/>
        </w:rPr>
        <w:t xml:space="preserve"> </w:t>
      </w:r>
      <w:r w:rsidRPr="005A3166">
        <w:rPr>
          <w:rFonts w:asciiTheme="majorHAnsi" w:hAnsiTheme="majorHAnsi" w:cs="Calibri"/>
          <w:bCs/>
          <w:color w:val="000000"/>
          <w:sz w:val="24"/>
          <w:szCs w:val="24"/>
        </w:rPr>
        <w:t>marketing</w:t>
      </w:r>
      <w:r w:rsidR="009A0859" w:rsidRPr="005A3166">
        <w:rPr>
          <w:rFonts w:asciiTheme="majorHAnsi" w:hAnsiTheme="majorHAnsi" w:cs="Calibri"/>
          <w:bCs/>
          <w:color w:val="000000"/>
          <w:sz w:val="24"/>
          <w:szCs w:val="24"/>
        </w:rPr>
        <w:t xml:space="preserve"> and outreach</w:t>
      </w:r>
      <w:r w:rsidRPr="005A3166">
        <w:rPr>
          <w:rFonts w:asciiTheme="majorHAnsi" w:hAnsiTheme="majorHAnsi" w:cs="Calibri"/>
          <w:bCs/>
          <w:color w:val="000000"/>
          <w:sz w:val="24"/>
          <w:szCs w:val="24"/>
        </w:rPr>
        <w:t xml:space="preserve"> plans; apply principles and practices of contract administration; interpret and apply pertinent federal, state, and local codes, laws, and regulations; identify and interpret technical and numerical information; prepare and disseminate information and outreach materials; prepare technical reports, brochures, graphs and other materials; safely operate a vehicle and effectively operate a computer and other standard office equipment; communicate clearly and concisely</w:t>
      </w:r>
      <w:r w:rsidR="009A0859" w:rsidRPr="005A3166">
        <w:rPr>
          <w:rFonts w:asciiTheme="majorHAnsi" w:hAnsiTheme="majorHAnsi" w:cs="Calibri"/>
          <w:bCs/>
          <w:color w:val="000000"/>
          <w:sz w:val="24"/>
          <w:szCs w:val="24"/>
        </w:rPr>
        <w:t>,</w:t>
      </w:r>
      <w:r w:rsidRPr="005A3166">
        <w:rPr>
          <w:rFonts w:asciiTheme="majorHAnsi" w:hAnsiTheme="majorHAnsi" w:cs="Calibri"/>
          <w:bCs/>
          <w:color w:val="000000"/>
          <w:sz w:val="24"/>
          <w:szCs w:val="24"/>
        </w:rPr>
        <w:t xml:space="preserve"> both orally and in writing; coordinate a variety of assignments with varied deadlines; establish and maintain effective working relationships with those contacted in the course of work; and perform essential duties of the job without causing harm to self or others.</w:t>
      </w:r>
    </w:p>
    <w:p w14:paraId="02256367" w14:textId="523CF55C" w:rsidR="009401A2" w:rsidRPr="005A3166" w:rsidRDefault="009401A2" w:rsidP="009B31A2">
      <w:pPr>
        <w:autoSpaceDE w:val="0"/>
        <w:autoSpaceDN w:val="0"/>
        <w:adjustRightInd w:val="0"/>
        <w:spacing w:after="0" w:line="240" w:lineRule="auto"/>
        <w:ind w:left="360"/>
        <w:jc w:val="both"/>
        <w:rPr>
          <w:rFonts w:asciiTheme="majorHAnsi" w:hAnsiTheme="majorHAnsi" w:cs="Calibri"/>
          <w:sz w:val="24"/>
          <w:szCs w:val="24"/>
        </w:rPr>
      </w:pPr>
    </w:p>
    <w:p w14:paraId="02256368" w14:textId="77777777" w:rsidR="00DB641E" w:rsidRPr="005A3166" w:rsidRDefault="008131AA" w:rsidP="0034013B">
      <w:pPr>
        <w:widowControl w:val="0"/>
        <w:pBdr>
          <w:top w:val="single" w:sz="6" w:space="0" w:color="FFFFFF"/>
          <w:left w:val="single" w:sz="6" w:space="0" w:color="FFFFFF"/>
          <w:bottom w:val="single" w:sz="6" w:space="0" w:color="FFFFFF"/>
          <w:right w:val="single" w:sz="6" w:space="0" w:color="FFFFFF"/>
        </w:pBdr>
        <w:tabs>
          <w:tab w:val="left" w:pos="450"/>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10800"/>
        </w:tabs>
        <w:spacing w:after="0" w:line="240" w:lineRule="auto"/>
        <w:ind w:right="520"/>
        <w:jc w:val="both"/>
        <w:rPr>
          <w:rFonts w:asciiTheme="majorHAnsi" w:hAnsiTheme="majorHAnsi" w:cs="Calibri"/>
          <w:sz w:val="24"/>
          <w:szCs w:val="24"/>
        </w:rPr>
      </w:pPr>
      <w:r w:rsidRPr="005A3166">
        <w:rPr>
          <w:rFonts w:asciiTheme="majorHAnsi" w:hAnsiTheme="majorHAnsi" w:cs="Calibri"/>
          <w:sz w:val="24"/>
          <w:szCs w:val="24"/>
        </w:rPr>
        <w:tab/>
      </w:r>
      <w:r w:rsidR="0034013B" w:rsidRPr="005A3166">
        <w:rPr>
          <w:rFonts w:asciiTheme="majorHAnsi" w:hAnsiTheme="majorHAnsi" w:cs="Calibri"/>
          <w:sz w:val="24"/>
          <w:szCs w:val="24"/>
          <w:u w:val="single"/>
        </w:rPr>
        <w:t>SELECTION PROCEDURE</w:t>
      </w:r>
      <w:r w:rsidR="0034013B" w:rsidRPr="005A3166">
        <w:rPr>
          <w:rFonts w:asciiTheme="majorHAnsi" w:hAnsiTheme="majorHAnsi" w:cs="Calibri"/>
          <w:sz w:val="24"/>
          <w:szCs w:val="24"/>
        </w:rPr>
        <w:t>:</w:t>
      </w:r>
    </w:p>
    <w:p w14:paraId="02256369" w14:textId="68B3E59D" w:rsidR="002B5B6C" w:rsidRDefault="002B5B6C" w:rsidP="00E23F06">
      <w:pPr>
        <w:numPr>
          <w:ilvl w:val="0"/>
          <w:numId w:val="5"/>
        </w:numPr>
        <w:spacing w:after="100" w:afterAutospacing="1"/>
        <w:jc w:val="both"/>
        <w:rPr>
          <w:rFonts w:asciiTheme="majorHAnsi" w:hAnsiTheme="majorHAnsi"/>
          <w:color w:val="000000"/>
          <w:sz w:val="24"/>
          <w:szCs w:val="24"/>
        </w:rPr>
      </w:pPr>
      <w:r w:rsidRPr="005A3166">
        <w:rPr>
          <w:rFonts w:asciiTheme="majorHAnsi" w:hAnsiTheme="majorHAnsi"/>
          <w:color w:val="000000"/>
          <w:sz w:val="24"/>
          <w:szCs w:val="24"/>
        </w:rPr>
        <w:t xml:space="preserve">Application materials must be submitted online at www.acwd.org no later than 5:00 p.m., on </w:t>
      </w:r>
      <w:r w:rsidR="006430C1">
        <w:rPr>
          <w:rFonts w:asciiTheme="majorHAnsi" w:hAnsiTheme="majorHAnsi"/>
          <w:color w:val="000000"/>
          <w:sz w:val="24"/>
          <w:szCs w:val="24"/>
        </w:rPr>
        <w:t>Monday, June 29</w:t>
      </w:r>
      <w:r w:rsidR="005A3166">
        <w:rPr>
          <w:rFonts w:asciiTheme="majorHAnsi" w:hAnsiTheme="majorHAnsi"/>
          <w:color w:val="000000"/>
          <w:sz w:val="24"/>
          <w:szCs w:val="24"/>
        </w:rPr>
        <w:t>, 2020 at 5:00 p.m.</w:t>
      </w:r>
      <w:r w:rsidRPr="005A3166">
        <w:rPr>
          <w:rFonts w:asciiTheme="majorHAnsi" w:hAnsiTheme="majorHAnsi"/>
          <w:color w:val="000000"/>
          <w:sz w:val="24"/>
          <w:szCs w:val="24"/>
        </w:rPr>
        <w:t xml:space="preserve"> Application materials must include a completed Alameda County Water District Employment application and Supplemental Questionnaire. Incomplete applications will not be given further consideration. </w:t>
      </w:r>
    </w:p>
    <w:p w14:paraId="02256371" w14:textId="125DD991" w:rsidR="00611808" w:rsidRPr="00DF2719" w:rsidRDefault="00DB641E" w:rsidP="005A3166">
      <w:pPr>
        <w:numPr>
          <w:ilvl w:val="0"/>
          <w:numId w:val="5"/>
        </w:numPr>
        <w:spacing w:after="100" w:afterAutospacing="1"/>
        <w:jc w:val="both"/>
        <w:rPr>
          <w:rFonts w:asciiTheme="majorHAnsi" w:hAnsiTheme="majorHAnsi"/>
          <w:color w:val="000000"/>
          <w:sz w:val="24"/>
          <w:szCs w:val="24"/>
        </w:rPr>
      </w:pPr>
      <w:r w:rsidRPr="005A3166">
        <w:rPr>
          <w:rFonts w:asciiTheme="majorHAnsi" w:hAnsiTheme="majorHAnsi"/>
          <w:color w:val="000000"/>
          <w:sz w:val="24"/>
          <w:szCs w:val="24"/>
        </w:rPr>
        <w:t>All applications will be evaluated, and candidates who present the best job-related qualifications will be invited to participate in the i</w:t>
      </w:r>
      <w:r w:rsidR="0001696E" w:rsidRPr="005A3166">
        <w:rPr>
          <w:rFonts w:asciiTheme="majorHAnsi" w:hAnsiTheme="majorHAnsi"/>
          <w:color w:val="000000"/>
          <w:sz w:val="24"/>
          <w:szCs w:val="24"/>
        </w:rPr>
        <w:t>nterview process.</w:t>
      </w:r>
      <w:r w:rsidR="00C741C7" w:rsidRPr="005A3166">
        <w:rPr>
          <w:rFonts w:ascii="Calibri" w:hAnsi="Calibri"/>
          <w:i/>
          <w:color w:val="002060"/>
          <w:w w:val="102"/>
          <w:sz w:val="29"/>
          <w:szCs w:val="29"/>
        </w:rPr>
        <w:t xml:space="preserve">             </w:t>
      </w:r>
    </w:p>
    <w:p w14:paraId="4E56995E" w14:textId="77777777" w:rsidR="00B5164D" w:rsidRPr="0067289A" w:rsidRDefault="00B5164D" w:rsidP="00B5164D">
      <w:pPr>
        <w:spacing w:before="66" w:after="0" w:line="226" w:lineRule="exact"/>
        <w:ind w:left="228" w:right="-20"/>
        <w:jc w:val="both"/>
        <w:rPr>
          <w:rFonts w:asciiTheme="minorHAnsi" w:eastAsia="Arial" w:hAnsiTheme="minorHAnsi" w:cs="Arial"/>
          <w:b/>
          <w:color w:val="002060"/>
          <w:sz w:val="20"/>
          <w:szCs w:val="20"/>
        </w:rPr>
      </w:pPr>
      <w:r w:rsidRPr="0067289A">
        <w:rPr>
          <w:rFonts w:asciiTheme="minorHAnsi" w:eastAsia="Arial" w:hAnsiTheme="minorHAnsi" w:cs="Arial"/>
          <w:b/>
          <w:i/>
          <w:noProof/>
          <w:color w:val="002060"/>
          <w:position w:val="-1"/>
          <w:sz w:val="20"/>
          <w:szCs w:val="20"/>
        </w:rPr>
        <w:lastRenderedPageBreak/>
        <mc:AlternateContent>
          <mc:Choice Requires="wps">
            <w:drawing>
              <wp:anchor distT="0" distB="0" distL="114300" distR="114300" simplePos="0" relativeHeight="251664896" behindDoc="0" locked="0" layoutInCell="1" allowOverlap="1" wp14:anchorId="5CE7E514" wp14:editId="474C1498">
                <wp:simplePos x="0" y="0"/>
                <wp:positionH relativeFrom="column">
                  <wp:posOffset>59027</wp:posOffset>
                </wp:positionH>
                <wp:positionV relativeFrom="paragraph">
                  <wp:posOffset>-68276</wp:posOffset>
                </wp:positionV>
                <wp:extent cx="1479512" cy="313899"/>
                <wp:effectExtent l="57150" t="57150" r="64135" b="67310"/>
                <wp:wrapNone/>
                <wp:docPr id="99" name="Rounded Rectangle 99"/>
                <wp:cNvGraphicFramePr/>
                <a:graphic xmlns:a="http://schemas.openxmlformats.org/drawingml/2006/main">
                  <a:graphicData uri="http://schemas.microsoft.com/office/word/2010/wordprocessingShape">
                    <wps:wsp>
                      <wps:cNvSpPr/>
                      <wps:spPr>
                        <a:xfrm>
                          <a:off x="0" y="0"/>
                          <a:ext cx="1479512" cy="313899"/>
                        </a:xfrm>
                        <a:prstGeom prst="roundRect">
                          <a:avLst/>
                        </a:prstGeom>
                        <a:noFill/>
                        <a:ln w="25400" cap="flat" cmpd="sng" algn="ctr">
                          <a:solidFill>
                            <a:srgbClr val="002060"/>
                          </a:solidFill>
                          <a:prstDash val="solid"/>
                        </a:ln>
                        <a:effectLst/>
                        <a:scene3d>
                          <a:camera prst="orthographicFront"/>
                          <a:lightRig rig="threePt" dir="t"/>
                        </a:scene3d>
                        <a:sp3d>
                          <a:bevelT w="12700"/>
                          <a:bevelB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DF1FA" id="Rounded Rectangle 99" o:spid="_x0000_s1026" style="position:absolute;margin-left:4.65pt;margin-top:-5.4pt;width:116.5pt;height:2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" filled="f" strokecolor="#002060" strokeweight="2pt"/>
            </w:pict>
          </mc:Fallback>
        </mc:AlternateContent>
      </w:r>
      <w:r w:rsidRPr="0067289A">
        <w:rPr>
          <w:rFonts w:asciiTheme="minorHAnsi" w:eastAsia="Arial" w:hAnsiTheme="minorHAnsi" w:cs="Arial"/>
          <w:b/>
          <w:i/>
          <w:color w:val="002060"/>
          <w:w w:val="113"/>
          <w:position w:val="-1"/>
          <w:sz w:val="20"/>
          <w:szCs w:val="20"/>
        </w:rPr>
        <w:t>About</w:t>
      </w:r>
      <w:r w:rsidRPr="0067289A">
        <w:rPr>
          <w:rFonts w:asciiTheme="minorHAnsi" w:eastAsia="Arial" w:hAnsiTheme="minorHAnsi" w:cs="Arial"/>
          <w:b/>
          <w:i/>
          <w:color w:val="002060"/>
          <w:spacing w:val="7"/>
          <w:w w:val="113"/>
          <w:position w:val="-1"/>
          <w:sz w:val="20"/>
          <w:szCs w:val="20"/>
        </w:rPr>
        <w:t xml:space="preserve"> </w:t>
      </w:r>
      <w:proofErr w:type="gramStart"/>
      <w:r w:rsidRPr="0067289A">
        <w:rPr>
          <w:rFonts w:asciiTheme="minorHAnsi" w:eastAsia="Arial" w:hAnsiTheme="minorHAnsi" w:cs="Arial"/>
          <w:b/>
          <w:i/>
          <w:color w:val="002060"/>
          <w:position w:val="-1"/>
          <w:sz w:val="20"/>
          <w:szCs w:val="20"/>
        </w:rPr>
        <w:t>The</w:t>
      </w:r>
      <w:proofErr w:type="gramEnd"/>
      <w:r w:rsidRPr="0067289A">
        <w:rPr>
          <w:rFonts w:asciiTheme="minorHAnsi" w:eastAsia="Arial" w:hAnsiTheme="minorHAnsi" w:cs="Arial"/>
          <w:b/>
          <w:i/>
          <w:color w:val="002060"/>
          <w:spacing w:val="42"/>
          <w:position w:val="-1"/>
          <w:sz w:val="20"/>
          <w:szCs w:val="20"/>
        </w:rPr>
        <w:t xml:space="preserve"> </w:t>
      </w:r>
      <w:r w:rsidRPr="0067289A">
        <w:rPr>
          <w:rFonts w:asciiTheme="minorHAnsi" w:eastAsia="Arial" w:hAnsiTheme="minorHAnsi" w:cs="Arial"/>
          <w:b/>
          <w:i/>
          <w:color w:val="002060"/>
          <w:w w:val="120"/>
          <w:position w:val="-1"/>
          <w:sz w:val="20"/>
          <w:szCs w:val="20"/>
        </w:rPr>
        <w:t>District</w:t>
      </w:r>
    </w:p>
    <w:p w14:paraId="6B4690C0" w14:textId="77777777" w:rsidR="00B5164D" w:rsidRPr="0067289A" w:rsidRDefault="00B5164D" w:rsidP="00B5164D">
      <w:pPr>
        <w:spacing w:before="2" w:after="0" w:line="280" w:lineRule="exact"/>
        <w:rPr>
          <w:rFonts w:asciiTheme="minorHAnsi" w:hAnsiTheme="minorHAnsi"/>
          <w:color w:val="002060"/>
          <w:sz w:val="28"/>
          <w:szCs w:val="28"/>
        </w:rPr>
      </w:pPr>
    </w:p>
    <w:p w14:paraId="0D2BFB48" w14:textId="77777777" w:rsidR="00B5164D" w:rsidRDefault="00B5164D" w:rsidP="00B5164D">
      <w:pPr>
        <w:spacing w:before="33" w:after="0" w:line="250" w:lineRule="auto"/>
        <w:ind w:left="111" w:right="56"/>
        <w:jc w:val="both"/>
        <w:rPr>
          <w:rFonts w:asciiTheme="minorHAnsi" w:eastAsia="Arial" w:hAnsiTheme="minorHAnsi" w:cs="Arial"/>
          <w:sz w:val="18"/>
          <w:szCs w:val="18"/>
        </w:rPr>
      </w:pPr>
      <w:r w:rsidRPr="0039788F">
        <w:rPr>
          <w:rFonts w:asciiTheme="minorHAnsi" w:eastAsia="Arial" w:hAnsiTheme="minorHAnsi" w:cs="Arial"/>
          <w:sz w:val="18"/>
          <w:szCs w:val="18"/>
        </w:rPr>
        <w:t>The Alameda County Water District (ACWD) is a special purpose public agency which provides drinking water to over 357,000 people</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in</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the</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cities</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of</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Fremont,</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Newark</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and</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Union</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City</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(greater San</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Francisco</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Bay</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Area).</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ACWD</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supplies</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and</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treats</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water</w:t>
      </w:r>
      <w:r w:rsidRPr="0039788F">
        <w:rPr>
          <w:rFonts w:asciiTheme="minorHAnsi" w:eastAsia="Arial" w:hAnsiTheme="minorHAnsi" w:cs="Arial"/>
          <w:spacing w:val="30"/>
          <w:sz w:val="18"/>
          <w:szCs w:val="18"/>
        </w:rPr>
        <w:t xml:space="preserve"> </w:t>
      </w:r>
      <w:r w:rsidRPr="0039788F">
        <w:rPr>
          <w:rFonts w:asciiTheme="minorHAnsi" w:eastAsia="Arial" w:hAnsiTheme="minorHAnsi" w:cs="Arial"/>
          <w:sz w:val="18"/>
          <w:szCs w:val="18"/>
        </w:rPr>
        <w:t>from three sources: 1) State Project water via the South Bay Aqueduct, 2) Hetch Hetchy water and treated local water purchased from the San Francisco Public Utilities Commission, and 3) groundwater from an aquifer recharged by both natural runoff and imported water flows. Annual average demand is 37 million gallons per day. ACWD has a staff of 23</w:t>
      </w:r>
      <w:r>
        <w:rPr>
          <w:rFonts w:asciiTheme="minorHAnsi" w:eastAsia="Arial" w:hAnsiTheme="minorHAnsi" w:cs="Arial"/>
          <w:sz w:val="18"/>
          <w:szCs w:val="18"/>
        </w:rPr>
        <w:t>4</w:t>
      </w:r>
      <w:r w:rsidRPr="0039788F">
        <w:rPr>
          <w:rFonts w:asciiTheme="minorHAnsi" w:eastAsia="Arial" w:hAnsiTheme="minorHAnsi" w:cs="Arial"/>
          <w:sz w:val="18"/>
          <w:szCs w:val="18"/>
        </w:rPr>
        <w:t xml:space="preserve"> employees and a budget of approximately $108 million. The District is headquartered in Fremont, CA. For further District information, visit our website at </w:t>
      </w:r>
      <w:hyperlink r:id="rId12" w:history="1">
        <w:r w:rsidRPr="0039788F">
          <w:rPr>
            <w:rStyle w:val="Hyperlink"/>
            <w:rFonts w:asciiTheme="minorHAnsi" w:eastAsia="Arial" w:hAnsiTheme="minorHAnsi" w:cs="Arial"/>
            <w:sz w:val="18"/>
            <w:szCs w:val="18"/>
          </w:rPr>
          <w:t>www.acwd.org</w:t>
        </w:r>
      </w:hyperlink>
      <w:r>
        <w:rPr>
          <w:rFonts w:asciiTheme="minorHAnsi" w:eastAsia="Arial" w:hAnsiTheme="minorHAnsi" w:cs="Arial"/>
          <w:sz w:val="18"/>
          <w:szCs w:val="18"/>
        </w:rPr>
        <w:t>.</w:t>
      </w:r>
    </w:p>
    <w:p w14:paraId="6B53B16D" w14:textId="77777777" w:rsidR="00B5164D" w:rsidRPr="0039788F" w:rsidRDefault="00B5164D" w:rsidP="00B5164D">
      <w:pPr>
        <w:spacing w:before="33" w:after="0" w:line="250" w:lineRule="auto"/>
        <w:ind w:right="56"/>
        <w:jc w:val="both"/>
        <w:rPr>
          <w:rFonts w:asciiTheme="minorHAnsi" w:eastAsia="Arial" w:hAnsiTheme="minorHAnsi" w:cs="Arial"/>
          <w:sz w:val="18"/>
          <w:szCs w:val="18"/>
        </w:rPr>
      </w:pPr>
    </w:p>
    <w:p w14:paraId="04CA8C40" w14:textId="77777777" w:rsidR="00B5164D" w:rsidRPr="0067289A" w:rsidRDefault="00B5164D" w:rsidP="00B5164D">
      <w:pPr>
        <w:spacing w:before="33" w:after="0" w:line="226" w:lineRule="exact"/>
        <w:ind w:left="204" w:right="-20"/>
        <w:rPr>
          <w:rFonts w:asciiTheme="minorHAnsi" w:eastAsia="Arial" w:hAnsiTheme="minorHAnsi" w:cs="Arial"/>
          <w:b/>
          <w:i/>
          <w:color w:val="002060"/>
          <w:w w:val="110"/>
          <w:position w:val="-1"/>
          <w:sz w:val="20"/>
          <w:szCs w:val="20"/>
        </w:rPr>
      </w:pPr>
      <w:r w:rsidRPr="0067289A">
        <w:rPr>
          <w:rFonts w:asciiTheme="minorHAnsi" w:eastAsia="Arial" w:hAnsiTheme="minorHAnsi" w:cs="Arial"/>
          <w:b/>
          <w:i/>
          <w:noProof/>
          <w:color w:val="002060"/>
          <w:position w:val="-1"/>
          <w:sz w:val="20"/>
          <w:szCs w:val="20"/>
        </w:rPr>
        <mc:AlternateContent>
          <mc:Choice Requires="wps">
            <w:drawing>
              <wp:anchor distT="0" distB="0" distL="114300" distR="114300" simplePos="0" relativeHeight="251671040" behindDoc="0" locked="0" layoutInCell="1" allowOverlap="1" wp14:anchorId="4CBEED60" wp14:editId="53A553C4">
                <wp:simplePos x="0" y="0"/>
                <wp:positionH relativeFrom="column">
                  <wp:posOffset>74930</wp:posOffset>
                </wp:positionH>
                <wp:positionV relativeFrom="paragraph">
                  <wp:posOffset>130175</wp:posOffset>
                </wp:positionV>
                <wp:extent cx="1478915" cy="313690"/>
                <wp:effectExtent l="57150" t="57150" r="64135" b="67310"/>
                <wp:wrapNone/>
                <wp:docPr id="2" name="Rounded Rectangle 2"/>
                <wp:cNvGraphicFramePr/>
                <a:graphic xmlns:a="http://schemas.openxmlformats.org/drawingml/2006/main">
                  <a:graphicData uri="http://schemas.microsoft.com/office/word/2010/wordprocessingShape">
                    <wps:wsp>
                      <wps:cNvSpPr/>
                      <wps:spPr>
                        <a:xfrm>
                          <a:off x="0" y="0"/>
                          <a:ext cx="1478915" cy="313690"/>
                        </a:xfrm>
                        <a:prstGeom prst="roundRect">
                          <a:avLst/>
                        </a:prstGeom>
                        <a:noFill/>
                        <a:ln w="25400" cap="flat" cmpd="sng" algn="ctr">
                          <a:solidFill>
                            <a:srgbClr val="002060"/>
                          </a:solidFill>
                          <a:prstDash val="solid"/>
                        </a:ln>
                        <a:effectLst/>
                        <a:scene3d>
                          <a:camera prst="orthographicFront"/>
                          <a:lightRig rig="threePt" dir="t"/>
                        </a:scene3d>
                        <a:sp3d>
                          <a:bevelT w="12700"/>
                          <a:bevelB w="1524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327CC" id="Rounded Rectangle 2" o:spid="_x0000_s1026" style="position:absolute;margin-left:5.9pt;margin-top:10.25pt;width:116.45pt;height:24.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" filled="f" strokecolor="#002060" strokeweight="2pt"/>
            </w:pict>
          </mc:Fallback>
        </mc:AlternateContent>
      </w:r>
    </w:p>
    <w:p w14:paraId="69732B38" w14:textId="77777777" w:rsidR="00B5164D" w:rsidRPr="0067289A" w:rsidRDefault="00B5164D" w:rsidP="00B5164D">
      <w:pPr>
        <w:spacing w:before="33" w:after="0" w:line="226" w:lineRule="exact"/>
        <w:ind w:left="204" w:right="-20"/>
        <w:rPr>
          <w:rFonts w:asciiTheme="minorHAnsi" w:eastAsia="Arial" w:hAnsiTheme="minorHAnsi" w:cs="Arial"/>
          <w:b/>
          <w:color w:val="002060"/>
          <w:sz w:val="20"/>
          <w:szCs w:val="20"/>
        </w:rPr>
      </w:pPr>
      <w:r w:rsidRPr="0067289A">
        <w:rPr>
          <w:rFonts w:asciiTheme="minorHAnsi" w:eastAsia="Arial" w:hAnsiTheme="minorHAnsi" w:cs="Arial"/>
          <w:b/>
          <w:color w:val="002060"/>
          <w:w w:val="110"/>
          <w:position w:val="-1"/>
          <w:sz w:val="20"/>
          <w:szCs w:val="20"/>
        </w:rPr>
        <w:t>Employee</w:t>
      </w:r>
      <w:r w:rsidRPr="0067289A">
        <w:rPr>
          <w:rFonts w:asciiTheme="minorHAnsi" w:eastAsia="Arial" w:hAnsiTheme="minorHAnsi" w:cs="Arial"/>
          <w:b/>
          <w:color w:val="002060"/>
          <w:spacing w:val="8"/>
          <w:w w:val="110"/>
          <w:position w:val="-1"/>
          <w:sz w:val="20"/>
          <w:szCs w:val="20"/>
        </w:rPr>
        <w:t xml:space="preserve"> </w:t>
      </w:r>
      <w:r w:rsidRPr="0067289A">
        <w:rPr>
          <w:rFonts w:asciiTheme="minorHAnsi" w:eastAsia="Arial" w:hAnsiTheme="minorHAnsi" w:cs="Arial"/>
          <w:b/>
          <w:color w:val="002060"/>
          <w:w w:val="115"/>
          <w:position w:val="-1"/>
          <w:sz w:val="20"/>
          <w:szCs w:val="20"/>
        </w:rPr>
        <w:t>Benefits</w:t>
      </w:r>
    </w:p>
    <w:p w14:paraId="024DF77D" w14:textId="77777777" w:rsidR="00B5164D" w:rsidRPr="0067289A" w:rsidRDefault="00B5164D" w:rsidP="00B5164D">
      <w:pPr>
        <w:spacing w:before="10" w:after="0" w:line="100" w:lineRule="exact"/>
        <w:rPr>
          <w:rFonts w:asciiTheme="minorHAnsi" w:hAnsiTheme="minorHAnsi"/>
          <w:color w:val="002060"/>
          <w:sz w:val="10"/>
          <w:szCs w:val="10"/>
        </w:rPr>
      </w:pPr>
    </w:p>
    <w:p w14:paraId="041C185B" w14:textId="77777777" w:rsidR="00B5164D" w:rsidRPr="0067289A" w:rsidRDefault="00B5164D" w:rsidP="00B5164D">
      <w:pPr>
        <w:spacing w:after="0" w:line="200" w:lineRule="exact"/>
        <w:rPr>
          <w:rFonts w:asciiTheme="minorHAnsi" w:hAnsiTheme="minorHAnsi"/>
          <w:color w:val="002060"/>
          <w:sz w:val="20"/>
          <w:szCs w:val="20"/>
        </w:rPr>
      </w:pPr>
    </w:p>
    <w:p w14:paraId="44DF1967" w14:textId="77777777" w:rsidR="00B5164D" w:rsidRPr="0067289A" w:rsidRDefault="00B5164D" w:rsidP="00B5164D">
      <w:pPr>
        <w:spacing w:after="0"/>
        <w:rPr>
          <w:rFonts w:asciiTheme="minorHAnsi" w:hAnsiTheme="minorHAnsi"/>
          <w:color w:val="002060"/>
        </w:rPr>
        <w:sectPr w:rsidR="00B5164D" w:rsidRPr="0067289A" w:rsidSect="00E632D5">
          <w:type w:val="continuous"/>
          <w:pgSz w:w="12240" w:h="20160"/>
          <w:pgMar w:top="630" w:right="1080" w:bottom="280" w:left="36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20"/>
        </w:sectPr>
      </w:pPr>
    </w:p>
    <w:p w14:paraId="3DDE53AF" w14:textId="77777777" w:rsidR="00B5164D" w:rsidRPr="0067289A" w:rsidRDefault="00B5164D" w:rsidP="00B5164D">
      <w:pPr>
        <w:ind w:left="180"/>
        <w:rPr>
          <w:rFonts w:asciiTheme="minorHAnsi" w:hAnsiTheme="minorHAnsi" w:cstheme="minorHAnsi"/>
          <w:b/>
          <w:sz w:val="18"/>
          <w:szCs w:val="18"/>
        </w:rPr>
      </w:pPr>
      <w:r w:rsidRPr="00133C99">
        <w:rPr>
          <w:rStyle w:val="Strong"/>
          <w:rFonts w:asciiTheme="minorHAnsi" w:hAnsiTheme="minorHAnsi"/>
          <w:color w:val="1F497D" w:themeColor="text2"/>
          <w:sz w:val="18"/>
          <w:szCs w:val="18"/>
        </w:rPr>
        <w:t>Health Insurance</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Coverage is provided through the Cal</w:t>
      </w:r>
      <w:r w:rsidRPr="0067289A">
        <w:rPr>
          <w:rStyle w:val="red"/>
          <w:rFonts w:asciiTheme="minorHAnsi" w:hAnsiTheme="minorHAnsi"/>
          <w:sz w:val="18"/>
          <w:szCs w:val="18"/>
        </w:rPr>
        <w:t>PERS</w:t>
      </w:r>
      <w:r w:rsidRPr="0067289A">
        <w:rPr>
          <w:rFonts w:asciiTheme="minorHAnsi" w:hAnsiTheme="minorHAnsi"/>
          <w:sz w:val="18"/>
          <w:szCs w:val="18"/>
        </w:rPr>
        <w:t xml:space="preserve"> Health program. Employees contribute 1.0% of salary toward the cost of their medical benefits. Under the Cafeteria Plan, employees will receive a flex dollar allowance to purchase healthcare coverage, and qualifying voluntary products.</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Dental and Vision</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Coverage for the employee and eligible dependents is fully paid by the District.</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Retirement</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California Public Employees Retirement System (</w:t>
      </w:r>
      <w:r w:rsidRPr="0067289A">
        <w:rPr>
          <w:rStyle w:val="red"/>
          <w:rFonts w:asciiTheme="minorHAnsi" w:hAnsiTheme="minorHAnsi"/>
          <w:sz w:val="18"/>
          <w:szCs w:val="18"/>
        </w:rPr>
        <w:t>CalPERS</w:t>
      </w:r>
      <w:r w:rsidRPr="0067289A">
        <w:rPr>
          <w:rFonts w:asciiTheme="minorHAnsi" w:hAnsiTheme="minorHAnsi"/>
          <w:sz w:val="18"/>
          <w:szCs w:val="18"/>
        </w:rPr>
        <w:t>) benefit depends on whether the employee is a "new" member or "classic" member under state law.</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Classic member</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Employee who is a member of </w:t>
      </w:r>
      <w:r w:rsidRPr="0067289A">
        <w:rPr>
          <w:rStyle w:val="red"/>
          <w:rFonts w:asciiTheme="minorHAnsi" w:hAnsiTheme="minorHAnsi"/>
          <w:sz w:val="18"/>
          <w:szCs w:val="18"/>
        </w:rPr>
        <w:t>PERS</w:t>
      </w:r>
      <w:r w:rsidRPr="0067289A">
        <w:rPr>
          <w:rFonts w:asciiTheme="minorHAnsi" w:hAnsiTheme="minorHAnsi"/>
          <w:sz w:val="18"/>
          <w:szCs w:val="18"/>
        </w:rPr>
        <w:t xml:space="preserve"> or reciprocal agency within six months of hire at ACWD. 2.5% @ 55 with 8% employee contribution. $5000 Retired Death Benefit, 3% Annual Cost-of-Living Allowance Increase, Post-Retirement Survivor Allowance to Continue After Remarriage, Pre-Retirement Death Benefits to Continue After Remarriage of Survivor, Additional Opportunity to Elect 1959 Survivor Benefits, 1959 Survivor Benefit Level 4, Unused Sick Leave Credit, Public Service Credit for Peace Corps, AmeriCorps VISTA, or AmeriCorps Service, Military Service Credit as Public Service, Final Compensation 1 Year, Post-Retirement Survivor Allowance, Prior Service.</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New member</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Employees hired after 12/31/12 that were not members of </w:t>
      </w:r>
      <w:r w:rsidRPr="0067289A">
        <w:rPr>
          <w:rStyle w:val="red"/>
          <w:rFonts w:asciiTheme="minorHAnsi" w:hAnsiTheme="minorHAnsi"/>
          <w:sz w:val="18"/>
          <w:szCs w:val="18"/>
        </w:rPr>
        <w:t>PERS</w:t>
      </w:r>
      <w:r w:rsidRPr="0067289A">
        <w:rPr>
          <w:rFonts w:asciiTheme="minorHAnsi" w:hAnsiTheme="minorHAnsi"/>
          <w:sz w:val="18"/>
          <w:szCs w:val="18"/>
        </w:rPr>
        <w:t xml:space="preserve"> or a reciprocal agency within the last six months of hire at ACWD.  2% @ 62 with 7% employee contribution.  $5000 Retired Death Benefit, 1959 Survivor Benefit Level 4, 3% Annual Cost-of-Living Allowance Increase, Additional Opportunity to Elect 1959 Survivor Benefits, Final Compensation 3 Years, Military Service Credit as Public Service, Post-Retirement Survivor Allowance, Post-Retirement Survivor Allowance to Continue After Remarriage, Pre-Retirement Death Benefits to Continue After Remarriage of Survivor, Pre-Retirement Option 2W Death Benefit, Prior Service, Public Service Credit for Peace Corps, AmeriCorps VISTA, or AmeriCorps Service, Unused Sick Leave Credit.</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Social Security/Medicare</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The District does not participate in Social Security, but provides a 1.45% matching Medicare contribution.</w:t>
      </w:r>
      <w:r w:rsidRPr="0067289A">
        <w:rPr>
          <w:rFonts w:asciiTheme="minorHAnsi" w:hAnsiTheme="minorHAnsi"/>
          <w:sz w:val="18"/>
          <w:szCs w:val="18"/>
        </w:rPr>
        <w:br/>
      </w:r>
    </w:p>
    <w:p w14:paraId="153D31E0" w14:textId="77777777" w:rsidR="00B5164D" w:rsidRPr="0067289A" w:rsidRDefault="00B5164D" w:rsidP="00B5164D">
      <w:pPr>
        <w:ind w:left="180"/>
        <w:rPr>
          <w:rFonts w:asciiTheme="minorHAnsi" w:hAnsiTheme="minorHAnsi" w:cstheme="minorHAnsi"/>
          <w:sz w:val="18"/>
          <w:szCs w:val="18"/>
        </w:rPr>
      </w:pPr>
      <w:r w:rsidRPr="00133C99">
        <w:rPr>
          <w:rFonts w:asciiTheme="minorHAnsi" w:hAnsiTheme="minorHAnsi" w:cstheme="minorHAnsi"/>
          <w:b/>
          <w:color w:val="1F497D" w:themeColor="text2"/>
          <w:sz w:val="18"/>
          <w:szCs w:val="18"/>
        </w:rPr>
        <w:t>Retiree Health Benefits</w:t>
      </w:r>
      <w:r w:rsidRPr="00133C99">
        <w:rPr>
          <w:rFonts w:asciiTheme="minorHAnsi" w:hAnsiTheme="minorHAnsi" w:cstheme="minorHAnsi"/>
          <w:color w:val="1F497D" w:themeColor="text2"/>
          <w:sz w:val="18"/>
          <w:szCs w:val="18"/>
        </w:rPr>
        <w:t>:</w:t>
      </w:r>
      <w:r w:rsidRPr="0067289A">
        <w:rPr>
          <w:rFonts w:asciiTheme="minorHAnsi" w:hAnsiTheme="minorHAnsi" w:cstheme="minorHAnsi"/>
          <w:sz w:val="18"/>
          <w:szCs w:val="18"/>
        </w:rPr>
        <w:t xml:space="preserve"> Coverage is provided through the CalPERS Health program. The District’s contribution for retiree coverage shall be the PEMHCA minimum contribution as determined by CalPERS on an annual basis. Please refer to the Memorandum of Understanding for various eligibility and plan details. </w:t>
      </w:r>
    </w:p>
    <w:p w14:paraId="67AF14EC" w14:textId="77777777" w:rsidR="00B5164D" w:rsidRPr="00E062D5" w:rsidRDefault="00B5164D" w:rsidP="00B5164D">
      <w:pPr>
        <w:ind w:left="180"/>
        <w:rPr>
          <w:rFonts w:asciiTheme="minorHAnsi" w:hAnsiTheme="minorHAnsi" w:cstheme="minorHAnsi"/>
          <w:b/>
          <w:color w:val="002060"/>
          <w:sz w:val="18"/>
          <w:szCs w:val="18"/>
        </w:rPr>
      </w:pPr>
      <w:r w:rsidRPr="00E062D5">
        <w:rPr>
          <w:rFonts w:asciiTheme="minorHAnsi" w:hAnsiTheme="minorHAnsi" w:cstheme="minorHAnsi"/>
          <w:b/>
          <w:color w:val="002060"/>
          <w:sz w:val="18"/>
          <w:szCs w:val="18"/>
        </w:rPr>
        <w:t xml:space="preserve">Employees hired on or after January 1, 2019 will receive a defined-contribution benefit into a retiree health savings account.  </w:t>
      </w:r>
    </w:p>
    <w:p w14:paraId="42C28491" w14:textId="77777777" w:rsidR="00B5164D" w:rsidRPr="0067289A" w:rsidRDefault="00B5164D" w:rsidP="00B5164D">
      <w:pPr>
        <w:ind w:left="180"/>
        <w:rPr>
          <w:rFonts w:asciiTheme="minorHAnsi" w:hAnsiTheme="minorHAnsi"/>
          <w:sz w:val="18"/>
          <w:szCs w:val="18"/>
        </w:rPr>
      </w:pPr>
      <w:r w:rsidRPr="00133C99">
        <w:rPr>
          <w:rStyle w:val="Strong"/>
          <w:rFonts w:asciiTheme="minorHAnsi" w:hAnsiTheme="minorHAnsi"/>
          <w:color w:val="1F497D" w:themeColor="text2"/>
          <w:sz w:val="18"/>
          <w:szCs w:val="18"/>
        </w:rPr>
        <w:t>Life Insurance</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The District provides you with Basic Life Insurance and Basic AD&amp;D Insurance of </w:t>
      </w:r>
      <w:proofErr w:type="gramStart"/>
      <w:r w:rsidRPr="0067289A">
        <w:rPr>
          <w:rFonts w:asciiTheme="minorHAnsi" w:hAnsiTheme="minorHAnsi"/>
          <w:sz w:val="18"/>
          <w:szCs w:val="18"/>
        </w:rPr>
        <w:t>one and one half</w:t>
      </w:r>
      <w:proofErr w:type="gramEnd"/>
      <w:r w:rsidRPr="0067289A">
        <w:rPr>
          <w:rFonts w:asciiTheme="minorHAnsi" w:hAnsiTheme="minorHAnsi"/>
          <w:sz w:val="18"/>
          <w:szCs w:val="18"/>
        </w:rPr>
        <w:t xml:space="preserve"> times your annual salary to a maximum of $250,000. There is no cost to employee for this insurance.</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Long Term Disability</w:t>
      </w:r>
      <w:r w:rsidRPr="00133C99">
        <w:rPr>
          <w:rFonts w:asciiTheme="minorHAnsi" w:hAnsiTheme="minorHAnsi"/>
          <w:color w:val="1F497D" w:themeColor="text2"/>
          <w:sz w:val="18"/>
          <w:szCs w:val="18"/>
        </w:rPr>
        <w:t xml:space="preserve">: </w:t>
      </w:r>
      <w:r w:rsidRPr="0067289A">
        <w:rPr>
          <w:rFonts w:asciiTheme="minorHAnsi" w:hAnsiTheme="minorHAnsi"/>
          <w:sz w:val="18"/>
          <w:szCs w:val="18"/>
        </w:rPr>
        <w:t xml:space="preserve">The District provides you with Long Term Disability Income Insurance of 66 2/3% of monthly earnings with a maximum monthly benefit of $15,000. </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Short Term Disability</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Coverage is provided through the District for employees working more than 20 hours per week at 66 2/3% of base weekly earnings for the first 12 weeks up to a weekly benefit maximum of $2,350.</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Deferred Compensation</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Optional deferred income plans allowing tax sheltering of current income and payment later as supplemental retirement income</w:t>
      </w:r>
      <w:r w:rsidRPr="0067289A">
        <w:rPr>
          <w:rFonts w:asciiTheme="minorHAnsi" w:hAnsiTheme="minorHAnsi" w:cstheme="minorHAnsi"/>
          <w:sz w:val="18"/>
          <w:szCs w:val="18"/>
        </w:rPr>
        <w:t>. The District pays a match of up to $1,750 per year to the employee’s 401(a).</w:t>
      </w:r>
      <w:r w:rsidRPr="0067289A">
        <w:rPr>
          <w:rFonts w:asciiTheme="minorHAnsi" w:hAnsiTheme="minorHAnsi" w:cs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Vacation</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10 days first year, increasing to 25 days after 20 years</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Holidays</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11 days per year</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Sick Leave</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12 days per year</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Management Leave</w:t>
      </w:r>
      <w:r w:rsidRPr="00133C99">
        <w:rPr>
          <w:rFonts w:asciiTheme="minorHAnsi" w:hAnsiTheme="minorHAnsi"/>
          <w:color w:val="1F497D" w:themeColor="text2"/>
          <w:sz w:val="18"/>
          <w:szCs w:val="18"/>
        </w:rPr>
        <w:t xml:space="preserve">: </w:t>
      </w:r>
      <w:r w:rsidRPr="0067289A">
        <w:rPr>
          <w:rFonts w:asciiTheme="minorHAnsi" w:hAnsiTheme="minorHAnsi"/>
          <w:sz w:val="18"/>
          <w:szCs w:val="18"/>
        </w:rPr>
        <w:t>80 hours to 96 hours of Management Leave per calendar year (depending on classification).</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Employee Assistance Program</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Up to 6 sessions for employees and family members for professional consultation and short-term counseling for personal problems.</w:t>
      </w:r>
      <w:r w:rsidRPr="0067289A">
        <w:rPr>
          <w:rFonts w:asciiTheme="minorHAnsi" w:hAnsiTheme="minorHAnsi"/>
          <w:sz w:val="18"/>
          <w:szCs w:val="18"/>
        </w:rPr>
        <w:br/>
      </w:r>
      <w:r w:rsidRPr="0067289A">
        <w:rPr>
          <w:rFonts w:asciiTheme="minorHAnsi" w:hAnsiTheme="minorHAnsi"/>
          <w:sz w:val="18"/>
          <w:szCs w:val="18"/>
        </w:rPr>
        <w:br/>
      </w:r>
      <w:r w:rsidRPr="00133C99">
        <w:rPr>
          <w:rStyle w:val="Strong"/>
          <w:rFonts w:asciiTheme="minorHAnsi" w:hAnsiTheme="minorHAnsi"/>
          <w:color w:val="1F497D" w:themeColor="text2"/>
          <w:sz w:val="18"/>
          <w:szCs w:val="18"/>
        </w:rPr>
        <w:t>Tuition Reimbursement</w:t>
      </w:r>
      <w:r w:rsidRPr="00133C99">
        <w:rPr>
          <w:rFonts w:asciiTheme="minorHAnsi" w:hAnsiTheme="minorHAnsi"/>
          <w:color w:val="1F497D" w:themeColor="text2"/>
          <w:sz w:val="18"/>
          <w:szCs w:val="18"/>
        </w:rPr>
        <w:t>:</w:t>
      </w:r>
      <w:r w:rsidRPr="0067289A">
        <w:rPr>
          <w:rFonts w:asciiTheme="minorHAnsi" w:hAnsiTheme="minorHAnsi"/>
          <w:sz w:val="18"/>
          <w:szCs w:val="18"/>
        </w:rPr>
        <w:t xml:space="preserve"> The District will reimburse 100% of the total tuition and textbook costs incurred in taking courses outside of normal working hours related to District employment up to an annual maximum of $5,250.</w:t>
      </w:r>
    </w:p>
    <w:p w14:paraId="3B64788E" w14:textId="77777777" w:rsidR="00B5164D" w:rsidRPr="0067289A" w:rsidRDefault="00B5164D" w:rsidP="00B5164D">
      <w:pPr>
        <w:ind w:left="180"/>
        <w:rPr>
          <w:rFonts w:asciiTheme="minorHAnsi" w:hAnsiTheme="minorHAnsi"/>
          <w:sz w:val="18"/>
          <w:szCs w:val="18"/>
        </w:rPr>
      </w:pPr>
    </w:p>
    <w:p w14:paraId="1871BD2D" w14:textId="77777777" w:rsidR="00B5164D" w:rsidRPr="0067289A" w:rsidRDefault="00B5164D" w:rsidP="00B5164D">
      <w:pPr>
        <w:spacing w:after="0" w:line="120" w:lineRule="auto"/>
        <w:jc w:val="both"/>
        <w:rPr>
          <w:rFonts w:asciiTheme="minorHAnsi" w:hAnsiTheme="minorHAnsi"/>
          <w:color w:val="17365D" w:themeColor="text2" w:themeShade="BF"/>
          <w:sz w:val="16"/>
          <w:szCs w:val="16"/>
        </w:rPr>
      </w:pPr>
    </w:p>
    <w:p w14:paraId="5E7315CD" w14:textId="77777777" w:rsidR="00B5164D" w:rsidRPr="0067289A" w:rsidRDefault="00B5164D" w:rsidP="00B5164D">
      <w:pPr>
        <w:pStyle w:val="NoSpacing"/>
        <w:ind w:left="-2430"/>
        <w:jc w:val="both"/>
        <w:rPr>
          <w:rFonts w:asciiTheme="minorHAnsi" w:hAnsiTheme="minorHAnsi" w:cs="Arial"/>
          <w:color w:val="17365D" w:themeColor="text2" w:themeShade="BF"/>
          <w:sz w:val="18"/>
          <w:szCs w:val="18"/>
        </w:rPr>
        <w:sectPr w:rsidR="00B5164D" w:rsidRPr="0067289A" w:rsidSect="00EF48E4">
          <w:type w:val="continuous"/>
          <w:pgSz w:w="12240" w:h="20160"/>
          <w:pgMar w:top="840" w:right="460" w:bottom="280" w:left="360" w:header="720" w:footer="720" w:gutter="0"/>
          <w:pgBorders w:offsetFrom="page">
            <w:top w:val="single" w:sz="4" w:space="24" w:color="auto"/>
            <w:left w:val="single" w:sz="4" w:space="24" w:color="auto"/>
            <w:bottom w:val="single" w:sz="4" w:space="24" w:color="auto"/>
            <w:right w:val="single" w:sz="4" w:space="24" w:color="auto"/>
          </w:pgBorders>
          <w:cols w:space="2" w:equalWidth="0">
            <w:col w:w="11420" w:space="2"/>
          </w:cols>
        </w:sectPr>
      </w:pPr>
    </w:p>
    <w:p w14:paraId="00184AFE" w14:textId="77777777" w:rsidR="00B5164D" w:rsidRPr="0067289A" w:rsidRDefault="00B5164D" w:rsidP="00B5164D">
      <w:pPr>
        <w:spacing w:before="33" w:after="0" w:line="226" w:lineRule="exact"/>
        <w:ind w:left="204" w:right="-20"/>
        <w:rPr>
          <w:rFonts w:asciiTheme="minorHAnsi" w:eastAsia="Arial" w:hAnsiTheme="minorHAnsi" w:cs="Arial"/>
          <w:b/>
          <w:i/>
          <w:color w:val="17365D" w:themeColor="text2" w:themeShade="BF"/>
          <w:w w:val="116"/>
          <w:position w:val="-1"/>
          <w:sz w:val="20"/>
          <w:szCs w:val="20"/>
        </w:rPr>
      </w:pPr>
      <w:r w:rsidRPr="0067289A">
        <w:rPr>
          <w:rFonts w:asciiTheme="minorHAnsi" w:eastAsia="Arial" w:hAnsiTheme="minorHAnsi" w:cs="Arial"/>
          <w:b/>
          <w:i/>
          <w:noProof/>
          <w:color w:val="17365D" w:themeColor="text2" w:themeShade="BF"/>
          <w:position w:val="-1"/>
          <w:sz w:val="20"/>
          <w:szCs w:val="20"/>
        </w:rPr>
        <mc:AlternateContent>
          <mc:Choice Requires="wps">
            <w:drawing>
              <wp:anchor distT="0" distB="0" distL="114300" distR="114300" simplePos="0" relativeHeight="251667968" behindDoc="0" locked="0" layoutInCell="1" allowOverlap="1" wp14:anchorId="088B6285" wp14:editId="664F3366">
                <wp:simplePos x="0" y="0"/>
                <wp:positionH relativeFrom="column">
                  <wp:posOffset>57647</wp:posOffset>
                </wp:positionH>
                <wp:positionV relativeFrom="paragraph">
                  <wp:posOffset>-137</wp:posOffset>
                </wp:positionV>
                <wp:extent cx="1956021" cy="206734"/>
                <wp:effectExtent l="57150" t="57150" r="63500" b="60325"/>
                <wp:wrapNone/>
                <wp:docPr id="102" name="Rounded Rectangle 102"/>
                <wp:cNvGraphicFramePr/>
                <a:graphic xmlns:a="http://schemas.openxmlformats.org/drawingml/2006/main">
                  <a:graphicData uri="http://schemas.microsoft.com/office/word/2010/wordprocessingShape">
                    <wps:wsp>
                      <wps:cNvSpPr/>
                      <wps:spPr>
                        <a:xfrm>
                          <a:off x="0" y="0"/>
                          <a:ext cx="1956021" cy="206734"/>
                        </a:xfrm>
                        <a:prstGeom prst="roundRect">
                          <a:avLst/>
                        </a:prstGeom>
                        <a:solidFill>
                          <a:srgbClr val="002060">
                            <a:alpha val="0"/>
                          </a:srgbClr>
                        </a:solidFill>
                        <a:ln w="25400" cap="flat" cmpd="sng" algn="ctr">
                          <a:solidFill>
                            <a:srgbClr val="002060"/>
                          </a:solidFill>
                          <a:prstDash val="solid"/>
                        </a:ln>
                        <a:effectLst/>
                        <a:scene3d>
                          <a:camera prst="orthographicFront"/>
                          <a:lightRig rig="threePt" dir="t"/>
                        </a:scene3d>
                        <a:sp3d>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0021A0" id="Rounded Rectangle 102" o:spid="_x0000_s1026" style="position:absolute;margin-left:4.55pt;margin-top:0;width:154pt;height:16.3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" fillcolor="#002060" strokecolor="#002060" strokeweight="2pt">
                <v:fill opacity="0"/>
              </v:roundrect>
            </w:pict>
          </mc:Fallback>
        </mc:AlternateContent>
      </w:r>
      <w:r w:rsidRPr="0067289A">
        <w:rPr>
          <w:rFonts w:asciiTheme="minorHAnsi" w:eastAsia="Arial" w:hAnsiTheme="minorHAnsi" w:cs="Arial"/>
          <w:b/>
          <w:i/>
          <w:color w:val="17365D" w:themeColor="text2" w:themeShade="BF"/>
          <w:w w:val="112"/>
          <w:position w:val="-1"/>
          <w:sz w:val="20"/>
          <w:szCs w:val="20"/>
        </w:rPr>
        <w:t>Employment</w:t>
      </w:r>
      <w:r w:rsidRPr="0067289A">
        <w:rPr>
          <w:rFonts w:asciiTheme="minorHAnsi" w:eastAsia="Arial" w:hAnsiTheme="minorHAnsi" w:cs="Arial"/>
          <w:b/>
          <w:i/>
          <w:color w:val="17365D" w:themeColor="text2" w:themeShade="BF"/>
          <w:spacing w:val="7"/>
          <w:w w:val="112"/>
          <w:position w:val="-1"/>
          <w:sz w:val="20"/>
          <w:szCs w:val="20"/>
        </w:rPr>
        <w:t xml:space="preserve"> </w:t>
      </w:r>
      <w:r w:rsidRPr="0067289A">
        <w:rPr>
          <w:rFonts w:asciiTheme="minorHAnsi" w:eastAsia="Arial" w:hAnsiTheme="minorHAnsi" w:cs="Arial"/>
          <w:b/>
          <w:i/>
          <w:color w:val="17365D" w:themeColor="text2" w:themeShade="BF"/>
          <w:w w:val="116"/>
          <w:position w:val="-1"/>
          <w:sz w:val="20"/>
          <w:szCs w:val="20"/>
        </w:rPr>
        <w:t>Information</w:t>
      </w:r>
    </w:p>
    <w:p w14:paraId="3F01ACDE" w14:textId="77777777" w:rsidR="00B5164D" w:rsidRPr="0067289A" w:rsidRDefault="00B5164D" w:rsidP="00B5164D">
      <w:pPr>
        <w:spacing w:before="33" w:after="0" w:line="226" w:lineRule="exact"/>
        <w:ind w:left="204" w:right="-20"/>
        <w:rPr>
          <w:rFonts w:asciiTheme="minorHAnsi" w:eastAsia="Arial" w:hAnsiTheme="minorHAnsi" w:cs="Arial"/>
          <w:b/>
          <w:color w:val="17365D" w:themeColor="text2" w:themeShade="BF"/>
          <w:sz w:val="20"/>
          <w:szCs w:val="20"/>
        </w:rPr>
      </w:pPr>
    </w:p>
    <w:p w14:paraId="3E519C23" w14:textId="77777777" w:rsidR="00B5164D" w:rsidRPr="0067289A" w:rsidRDefault="00B5164D" w:rsidP="00B5164D">
      <w:pPr>
        <w:pStyle w:val="ListParagraph"/>
        <w:numPr>
          <w:ilvl w:val="0"/>
          <w:numId w:val="2"/>
        </w:numPr>
        <w:tabs>
          <w:tab w:val="left" w:pos="540"/>
        </w:tabs>
        <w:spacing w:before="33" w:after="0" w:line="250" w:lineRule="auto"/>
        <w:ind w:right="85"/>
        <w:rPr>
          <w:rFonts w:asciiTheme="minorHAnsi" w:eastAsia="Arial" w:hAnsiTheme="minorHAnsi" w:cs="Arial"/>
          <w:i/>
          <w:w w:val="115"/>
          <w:sz w:val="16"/>
          <w:szCs w:val="16"/>
        </w:rPr>
      </w:pPr>
      <w:r w:rsidRPr="0067289A">
        <w:rPr>
          <w:rFonts w:asciiTheme="minorHAnsi" w:eastAsia="Arial" w:hAnsiTheme="minorHAnsi" w:cs="Arial"/>
          <w:sz w:val="16"/>
          <w:szCs w:val="16"/>
        </w:rPr>
        <w:t>Employment</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offers</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are</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normally</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made</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following</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the</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conduct</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of</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a</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reference</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check</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and</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are</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always</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contingent</w:t>
      </w:r>
      <w:r w:rsidRPr="0067289A">
        <w:rPr>
          <w:rFonts w:asciiTheme="minorHAnsi" w:eastAsia="Arial" w:hAnsiTheme="minorHAnsi" w:cs="Arial"/>
          <w:spacing w:val="43"/>
          <w:sz w:val="16"/>
          <w:szCs w:val="16"/>
        </w:rPr>
        <w:t xml:space="preserve"> </w:t>
      </w:r>
      <w:r w:rsidRPr="0067289A">
        <w:rPr>
          <w:rFonts w:asciiTheme="minorHAnsi" w:eastAsia="Arial" w:hAnsiTheme="minorHAnsi" w:cs="Arial"/>
          <w:sz w:val="16"/>
          <w:szCs w:val="16"/>
        </w:rPr>
        <w:t>upon successful</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completion</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of</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a</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job-related</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pre-employment</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physical</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exam,</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which</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may</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include</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a</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drug</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screen,</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as</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well</w:t>
      </w:r>
      <w:r w:rsidRPr="0067289A">
        <w:rPr>
          <w:rFonts w:asciiTheme="minorHAnsi" w:eastAsia="Arial" w:hAnsiTheme="minorHAnsi" w:cs="Arial"/>
          <w:spacing w:val="34"/>
          <w:sz w:val="16"/>
          <w:szCs w:val="16"/>
        </w:rPr>
        <w:t xml:space="preserve"> </w:t>
      </w:r>
      <w:r w:rsidRPr="0067289A">
        <w:rPr>
          <w:rFonts w:asciiTheme="minorHAnsi" w:eastAsia="Arial" w:hAnsiTheme="minorHAnsi" w:cs="Arial"/>
          <w:sz w:val="16"/>
          <w:szCs w:val="16"/>
        </w:rPr>
        <w:t>as a</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security</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background</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 xml:space="preserve">check. </w:t>
      </w:r>
      <w:r w:rsidRPr="0067289A">
        <w:rPr>
          <w:rFonts w:asciiTheme="minorHAnsi" w:eastAsia="Arial" w:hAnsiTheme="minorHAnsi" w:cs="Arial"/>
          <w:spacing w:val="52"/>
          <w:sz w:val="16"/>
          <w:szCs w:val="16"/>
        </w:rPr>
        <w:t xml:space="preserve"> </w:t>
      </w:r>
      <w:r w:rsidRPr="0067289A">
        <w:rPr>
          <w:rFonts w:asciiTheme="minorHAnsi" w:eastAsia="Arial" w:hAnsiTheme="minorHAnsi" w:cs="Arial"/>
          <w:sz w:val="16"/>
          <w:szCs w:val="16"/>
        </w:rPr>
        <w:t>These</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exams</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are</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administered</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by</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the</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District</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at</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no</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cost</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to</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the</w:t>
      </w:r>
      <w:r w:rsidRPr="0067289A">
        <w:rPr>
          <w:rFonts w:asciiTheme="minorHAnsi" w:eastAsia="Arial" w:hAnsiTheme="minorHAnsi" w:cs="Arial"/>
          <w:spacing w:val="26"/>
          <w:sz w:val="16"/>
          <w:szCs w:val="16"/>
        </w:rPr>
        <w:t xml:space="preserve"> </w:t>
      </w:r>
      <w:r w:rsidRPr="0067289A">
        <w:rPr>
          <w:rFonts w:asciiTheme="minorHAnsi" w:eastAsia="Arial" w:hAnsiTheme="minorHAnsi" w:cs="Arial"/>
          <w:sz w:val="16"/>
          <w:szCs w:val="16"/>
        </w:rPr>
        <w:t>applicant.</w:t>
      </w:r>
      <w:r w:rsidRPr="0067289A">
        <w:rPr>
          <w:rFonts w:asciiTheme="minorHAnsi" w:eastAsia="Arial" w:hAnsiTheme="minorHAnsi" w:cs="Arial"/>
          <w:spacing w:val="28"/>
          <w:sz w:val="16"/>
          <w:szCs w:val="16"/>
        </w:rPr>
        <w:t xml:space="preserve"> </w:t>
      </w:r>
      <w:r w:rsidRPr="0067289A">
        <w:rPr>
          <w:rFonts w:asciiTheme="minorHAnsi" w:eastAsia="Arial" w:hAnsiTheme="minorHAnsi" w:cs="Arial"/>
          <w:i/>
          <w:sz w:val="16"/>
          <w:szCs w:val="16"/>
        </w:rPr>
        <w:t xml:space="preserve">All </w:t>
      </w:r>
      <w:r w:rsidRPr="0067289A">
        <w:rPr>
          <w:rFonts w:asciiTheme="minorHAnsi" w:eastAsia="Arial" w:hAnsiTheme="minorHAnsi" w:cs="Arial"/>
          <w:i/>
          <w:spacing w:val="17"/>
          <w:sz w:val="16"/>
          <w:szCs w:val="16"/>
        </w:rPr>
        <w:t>District</w:t>
      </w:r>
      <w:r w:rsidRPr="0067289A">
        <w:rPr>
          <w:rFonts w:asciiTheme="minorHAnsi" w:eastAsia="Arial" w:hAnsiTheme="minorHAnsi" w:cs="Arial"/>
          <w:i/>
          <w:w w:val="120"/>
          <w:sz w:val="16"/>
          <w:szCs w:val="16"/>
        </w:rPr>
        <w:t xml:space="preserve"> </w:t>
      </w:r>
      <w:r w:rsidRPr="0067289A">
        <w:rPr>
          <w:rFonts w:asciiTheme="minorHAnsi" w:eastAsia="Arial" w:hAnsiTheme="minorHAnsi" w:cs="Arial"/>
          <w:i/>
          <w:w w:val="111"/>
          <w:sz w:val="16"/>
          <w:szCs w:val="16"/>
        </w:rPr>
        <w:t>employees</w:t>
      </w:r>
      <w:r w:rsidRPr="0067289A">
        <w:rPr>
          <w:rFonts w:asciiTheme="minorHAnsi" w:eastAsia="Arial" w:hAnsiTheme="minorHAnsi" w:cs="Arial"/>
          <w:i/>
          <w:spacing w:val="8"/>
          <w:w w:val="111"/>
          <w:sz w:val="16"/>
          <w:szCs w:val="16"/>
        </w:rPr>
        <w:t xml:space="preserve"> </w:t>
      </w:r>
      <w:r w:rsidRPr="0067289A">
        <w:rPr>
          <w:rFonts w:asciiTheme="minorHAnsi" w:eastAsia="Arial" w:hAnsiTheme="minorHAnsi" w:cs="Arial"/>
          <w:i/>
          <w:sz w:val="16"/>
          <w:szCs w:val="16"/>
        </w:rPr>
        <w:t>are</w:t>
      </w:r>
      <w:r w:rsidRPr="0067289A">
        <w:rPr>
          <w:rFonts w:asciiTheme="minorHAnsi" w:eastAsia="Arial" w:hAnsiTheme="minorHAnsi" w:cs="Arial"/>
          <w:i/>
          <w:spacing w:val="49"/>
          <w:sz w:val="16"/>
          <w:szCs w:val="16"/>
        </w:rPr>
        <w:t xml:space="preserve"> </w:t>
      </w:r>
      <w:r w:rsidRPr="0067289A">
        <w:rPr>
          <w:rFonts w:asciiTheme="minorHAnsi" w:eastAsia="Arial" w:hAnsiTheme="minorHAnsi" w:cs="Arial"/>
          <w:i/>
          <w:w w:val="115"/>
          <w:sz w:val="16"/>
          <w:szCs w:val="16"/>
        </w:rPr>
        <w:t>subject</w:t>
      </w:r>
      <w:r w:rsidRPr="0067289A">
        <w:rPr>
          <w:rFonts w:asciiTheme="minorHAnsi" w:eastAsia="Arial" w:hAnsiTheme="minorHAnsi" w:cs="Arial"/>
          <w:i/>
          <w:spacing w:val="6"/>
          <w:w w:val="115"/>
          <w:sz w:val="16"/>
          <w:szCs w:val="16"/>
        </w:rPr>
        <w:t xml:space="preserve"> </w:t>
      </w:r>
      <w:r w:rsidRPr="0067289A">
        <w:rPr>
          <w:rFonts w:asciiTheme="minorHAnsi" w:eastAsia="Arial" w:hAnsiTheme="minorHAnsi" w:cs="Arial"/>
          <w:i/>
          <w:sz w:val="16"/>
          <w:szCs w:val="16"/>
        </w:rPr>
        <w:t>to</w:t>
      </w:r>
      <w:r w:rsidRPr="0067289A">
        <w:rPr>
          <w:rFonts w:asciiTheme="minorHAnsi" w:eastAsia="Arial" w:hAnsiTheme="minorHAnsi" w:cs="Arial"/>
          <w:i/>
          <w:spacing w:val="46"/>
          <w:sz w:val="16"/>
          <w:szCs w:val="16"/>
        </w:rPr>
        <w:t xml:space="preserve"> </w:t>
      </w:r>
      <w:r w:rsidRPr="0067289A">
        <w:rPr>
          <w:rFonts w:asciiTheme="minorHAnsi" w:eastAsia="Arial" w:hAnsiTheme="minorHAnsi" w:cs="Arial"/>
          <w:i/>
          <w:sz w:val="16"/>
          <w:szCs w:val="16"/>
        </w:rPr>
        <w:t xml:space="preserve">the </w:t>
      </w:r>
      <w:r w:rsidRPr="0067289A">
        <w:rPr>
          <w:rFonts w:asciiTheme="minorHAnsi" w:eastAsia="Arial" w:hAnsiTheme="minorHAnsi" w:cs="Arial"/>
          <w:i/>
          <w:spacing w:val="6"/>
          <w:sz w:val="16"/>
          <w:szCs w:val="16"/>
        </w:rPr>
        <w:t>District’s</w:t>
      </w:r>
      <w:r w:rsidRPr="0067289A">
        <w:rPr>
          <w:rFonts w:asciiTheme="minorHAnsi" w:eastAsia="Arial" w:hAnsiTheme="minorHAnsi" w:cs="Arial"/>
          <w:i/>
          <w:spacing w:val="8"/>
          <w:w w:val="118"/>
          <w:sz w:val="16"/>
          <w:szCs w:val="16"/>
        </w:rPr>
        <w:t xml:space="preserve"> </w:t>
      </w:r>
      <w:r w:rsidRPr="0067289A">
        <w:rPr>
          <w:rFonts w:asciiTheme="minorHAnsi" w:eastAsia="Arial" w:hAnsiTheme="minorHAnsi" w:cs="Arial"/>
          <w:i/>
          <w:sz w:val="16"/>
          <w:szCs w:val="16"/>
        </w:rPr>
        <w:t xml:space="preserve">drug </w:t>
      </w:r>
      <w:r w:rsidRPr="0067289A">
        <w:rPr>
          <w:rFonts w:asciiTheme="minorHAnsi" w:eastAsia="Arial" w:hAnsiTheme="minorHAnsi" w:cs="Arial"/>
          <w:i/>
          <w:spacing w:val="14"/>
          <w:sz w:val="16"/>
          <w:szCs w:val="16"/>
        </w:rPr>
        <w:t>and</w:t>
      </w:r>
      <w:r w:rsidRPr="0067289A">
        <w:rPr>
          <w:rFonts w:asciiTheme="minorHAnsi" w:eastAsia="Arial" w:hAnsiTheme="minorHAnsi" w:cs="Arial"/>
          <w:i/>
          <w:spacing w:val="51"/>
          <w:sz w:val="16"/>
          <w:szCs w:val="16"/>
        </w:rPr>
        <w:t xml:space="preserve"> </w:t>
      </w:r>
      <w:r w:rsidRPr="0067289A">
        <w:rPr>
          <w:rFonts w:asciiTheme="minorHAnsi" w:eastAsia="Arial" w:hAnsiTheme="minorHAnsi" w:cs="Arial"/>
          <w:i/>
          <w:w w:val="115"/>
          <w:sz w:val="16"/>
          <w:szCs w:val="16"/>
        </w:rPr>
        <w:t>alcohol</w:t>
      </w:r>
      <w:r w:rsidRPr="0067289A">
        <w:rPr>
          <w:rFonts w:asciiTheme="minorHAnsi" w:eastAsia="Arial" w:hAnsiTheme="minorHAnsi" w:cs="Arial"/>
          <w:i/>
          <w:spacing w:val="-7"/>
          <w:w w:val="115"/>
          <w:sz w:val="16"/>
          <w:szCs w:val="16"/>
        </w:rPr>
        <w:t xml:space="preserve"> </w:t>
      </w:r>
      <w:r w:rsidRPr="0067289A">
        <w:rPr>
          <w:rFonts w:asciiTheme="minorHAnsi" w:eastAsia="Arial" w:hAnsiTheme="minorHAnsi" w:cs="Arial"/>
          <w:i/>
          <w:w w:val="115"/>
          <w:sz w:val="16"/>
          <w:szCs w:val="16"/>
        </w:rPr>
        <w:t>policies.</w:t>
      </w:r>
    </w:p>
    <w:p w14:paraId="5BDFC9DF" w14:textId="77777777" w:rsidR="00B5164D" w:rsidRPr="0067289A" w:rsidRDefault="00B5164D" w:rsidP="00B5164D">
      <w:pPr>
        <w:pStyle w:val="ListParagraph"/>
        <w:tabs>
          <w:tab w:val="left" w:pos="540"/>
        </w:tabs>
        <w:spacing w:before="33" w:after="0" w:line="250" w:lineRule="auto"/>
        <w:ind w:left="491" w:right="85"/>
        <w:rPr>
          <w:rFonts w:asciiTheme="minorHAnsi" w:eastAsia="Arial" w:hAnsiTheme="minorHAnsi" w:cs="Arial"/>
          <w:i/>
          <w:w w:val="115"/>
          <w:sz w:val="16"/>
          <w:szCs w:val="16"/>
        </w:rPr>
      </w:pPr>
    </w:p>
    <w:p w14:paraId="33506414" w14:textId="77777777" w:rsidR="00B5164D" w:rsidRPr="0067289A" w:rsidRDefault="00B5164D" w:rsidP="00B5164D">
      <w:pPr>
        <w:pStyle w:val="ListParagraph"/>
        <w:numPr>
          <w:ilvl w:val="0"/>
          <w:numId w:val="2"/>
        </w:numPr>
        <w:tabs>
          <w:tab w:val="left" w:pos="540"/>
        </w:tabs>
        <w:spacing w:after="0" w:line="250" w:lineRule="auto"/>
        <w:ind w:right="86"/>
        <w:rPr>
          <w:rFonts w:asciiTheme="minorHAnsi" w:eastAsia="Arial" w:hAnsiTheme="minorHAnsi" w:cs="Arial"/>
          <w:sz w:val="16"/>
          <w:szCs w:val="16"/>
        </w:rPr>
      </w:pPr>
      <w:r w:rsidRPr="0067289A">
        <w:rPr>
          <w:rFonts w:asciiTheme="minorHAnsi" w:eastAsia="Arial" w:hAnsiTheme="minorHAnsi" w:cs="Arial"/>
          <w:sz w:val="16"/>
          <w:szCs w:val="16"/>
        </w:rPr>
        <w:t>Employment</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is</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made</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contingent</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upon</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verification</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of</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identity</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and</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legal</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right</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to</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work</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in</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the</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U.S.A.</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pursuant</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to</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federal</w:t>
      </w:r>
      <w:r w:rsidRPr="0067289A">
        <w:rPr>
          <w:rFonts w:asciiTheme="minorHAnsi" w:eastAsia="Arial" w:hAnsiTheme="minorHAnsi" w:cs="Arial"/>
          <w:spacing w:val="7"/>
          <w:sz w:val="16"/>
          <w:szCs w:val="16"/>
        </w:rPr>
        <w:t xml:space="preserve"> </w:t>
      </w:r>
      <w:r w:rsidRPr="0067289A">
        <w:rPr>
          <w:rFonts w:asciiTheme="minorHAnsi" w:eastAsia="Arial" w:hAnsiTheme="minorHAnsi" w:cs="Arial"/>
          <w:sz w:val="16"/>
          <w:szCs w:val="16"/>
        </w:rPr>
        <w:t>law, and</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the</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signing</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of</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a</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loyalty</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oath</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pursuant</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to</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state</w:t>
      </w:r>
      <w:r w:rsidRPr="0067289A">
        <w:rPr>
          <w:rFonts w:asciiTheme="minorHAnsi" w:eastAsia="Arial" w:hAnsiTheme="minorHAnsi" w:cs="Arial"/>
          <w:spacing w:val="6"/>
          <w:sz w:val="16"/>
          <w:szCs w:val="16"/>
        </w:rPr>
        <w:t xml:space="preserve"> </w:t>
      </w:r>
      <w:r w:rsidRPr="0067289A">
        <w:rPr>
          <w:rFonts w:asciiTheme="minorHAnsi" w:eastAsia="Arial" w:hAnsiTheme="minorHAnsi" w:cs="Arial"/>
          <w:sz w:val="16"/>
          <w:szCs w:val="16"/>
        </w:rPr>
        <w:t>law.</w:t>
      </w:r>
    </w:p>
    <w:p w14:paraId="2E1C149B" w14:textId="77777777" w:rsidR="00B5164D" w:rsidRPr="0067289A" w:rsidRDefault="00B5164D" w:rsidP="00B5164D">
      <w:pPr>
        <w:spacing w:after="0" w:line="240" w:lineRule="auto"/>
        <w:ind w:left="131" w:right="-20"/>
        <w:rPr>
          <w:rFonts w:asciiTheme="minorHAnsi" w:eastAsia="Arial" w:hAnsiTheme="minorHAnsi" w:cs="Arial"/>
          <w:i/>
          <w:sz w:val="16"/>
          <w:szCs w:val="16"/>
        </w:rPr>
      </w:pPr>
    </w:p>
    <w:p w14:paraId="064F40C6" w14:textId="77777777" w:rsidR="00B5164D" w:rsidRPr="0067289A" w:rsidRDefault="00B5164D" w:rsidP="00B5164D">
      <w:pPr>
        <w:spacing w:after="0" w:line="240" w:lineRule="auto"/>
        <w:ind w:left="131" w:right="-20"/>
        <w:rPr>
          <w:rFonts w:asciiTheme="minorHAnsi" w:eastAsia="Arial" w:hAnsiTheme="minorHAnsi" w:cs="Arial"/>
          <w:i/>
          <w:sz w:val="16"/>
          <w:szCs w:val="16"/>
        </w:rPr>
      </w:pPr>
    </w:p>
    <w:p w14:paraId="08337762" w14:textId="6E44341B" w:rsidR="00B5164D" w:rsidRPr="0067289A" w:rsidRDefault="00B5164D" w:rsidP="006430C1">
      <w:pPr>
        <w:spacing w:after="0" w:line="240" w:lineRule="auto"/>
        <w:ind w:right="-20"/>
        <w:sectPr w:rsidR="00B5164D" w:rsidRPr="0067289A" w:rsidSect="00EF48E4">
          <w:type w:val="continuous"/>
          <w:pgSz w:w="12240" w:h="20160"/>
          <w:pgMar w:top="840" w:right="460" w:bottom="280" w:left="360" w:header="720" w:footer="720" w:gutter="0"/>
          <w:pgBorders w:offsetFrom="page">
            <w:top w:val="single" w:sz="4" w:space="24" w:color="auto"/>
            <w:left w:val="single" w:sz="4" w:space="24" w:color="auto"/>
            <w:bottom w:val="single" w:sz="4" w:space="24" w:color="auto"/>
            <w:right w:val="single" w:sz="4" w:space="24" w:color="auto"/>
          </w:pgBorders>
          <w:cols w:space="2" w:equalWidth="0">
            <w:col w:w="11420" w:space="2"/>
          </w:cols>
        </w:sectPr>
      </w:pPr>
      <w:r w:rsidRPr="0067289A">
        <w:rPr>
          <w:rFonts w:asciiTheme="minorHAnsi" w:eastAsia="Arial" w:hAnsiTheme="minorHAnsi" w:cs="Arial"/>
          <w:i/>
          <w:sz w:val="16"/>
          <w:szCs w:val="16"/>
        </w:rPr>
        <w:t>Note:</w:t>
      </w:r>
      <w:r w:rsidRPr="0067289A">
        <w:rPr>
          <w:rFonts w:asciiTheme="minorHAnsi" w:eastAsia="Arial" w:hAnsiTheme="minorHAnsi" w:cs="Arial"/>
          <w:i/>
          <w:spacing w:val="-4"/>
          <w:sz w:val="16"/>
          <w:szCs w:val="16"/>
        </w:rPr>
        <w:t xml:space="preserve"> </w:t>
      </w:r>
      <w:r w:rsidRPr="0067289A">
        <w:rPr>
          <w:rFonts w:asciiTheme="minorHAnsi" w:eastAsia="Arial" w:hAnsiTheme="minorHAnsi" w:cs="Arial"/>
          <w:i/>
          <w:sz w:val="16"/>
          <w:szCs w:val="16"/>
        </w:rPr>
        <w:t>The</w:t>
      </w:r>
      <w:r w:rsidRPr="0067289A">
        <w:rPr>
          <w:rFonts w:asciiTheme="minorHAnsi" w:eastAsia="Arial" w:hAnsiTheme="minorHAnsi" w:cs="Arial"/>
          <w:i/>
          <w:spacing w:val="-15"/>
          <w:sz w:val="16"/>
          <w:szCs w:val="16"/>
        </w:rPr>
        <w:t xml:space="preserve"> </w:t>
      </w:r>
      <w:r w:rsidRPr="0067289A">
        <w:rPr>
          <w:rFonts w:asciiTheme="minorHAnsi" w:eastAsia="Arial" w:hAnsiTheme="minorHAnsi" w:cs="Arial"/>
          <w:i/>
          <w:w w:val="96"/>
          <w:sz w:val="16"/>
          <w:szCs w:val="16"/>
        </w:rPr>
        <w:t>information</w:t>
      </w:r>
      <w:r w:rsidRPr="0067289A">
        <w:rPr>
          <w:rFonts w:asciiTheme="minorHAnsi" w:eastAsia="Arial" w:hAnsiTheme="minorHAnsi" w:cs="Arial"/>
          <w:i/>
          <w:spacing w:val="6"/>
          <w:w w:val="96"/>
          <w:sz w:val="16"/>
          <w:szCs w:val="16"/>
        </w:rPr>
        <w:t xml:space="preserve"> </w:t>
      </w:r>
      <w:r w:rsidRPr="0067289A">
        <w:rPr>
          <w:rFonts w:asciiTheme="minorHAnsi" w:eastAsia="Arial" w:hAnsiTheme="minorHAnsi" w:cs="Arial"/>
          <w:i/>
          <w:sz w:val="16"/>
          <w:szCs w:val="16"/>
        </w:rPr>
        <w:t>contained</w:t>
      </w:r>
      <w:r w:rsidRPr="0067289A">
        <w:rPr>
          <w:rFonts w:asciiTheme="minorHAnsi" w:eastAsia="Arial" w:hAnsiTheme="minorHAnsi" w:cs="Arial"/>
          <w:i/>
          <w:spacing w:val="-17"/>
          <w:sz w:val="16"/>
          <w:szCs w:val="16"/>
        </w:rPr>
        <w:t xml:space="preserve"> </w:t>
      </w:r>
      <w:r w:rsidRPr="0067289A">
        <w:rPr>
          <w:rFonts w:asciiTheme="minorHAnsi" w:eastAsia="Arial" w:hAnsiTheme="minorHAnsi" w:cs="Arial"/>
          <w:i/>
          <w:sz w:val="16"/>
          <w:szCs w:val="16"/>
        </w:rPr>
        <w:t>in</w:t>
      </w:r>
      <w:r w:rsidRPr="0067289A">
        <w:rPr>
          <w:rFonts w:asciiTheme="minorHAnsi" w:eastAsia="Arial" w:hAnsiTheme="minorHAnsi" w:cs="Arial"/>
          <w:i/>
          <w:spacing w:val="-6"/>
          <w:sz w:val="16"/>
          <w:szCs w:val="16"/>
        </w:rPr>
        <w:t xml:space="preserve"> </w:t>
      </w:r>
      <w:r w:rsidRPr="0067289A">
        <w:rPr>
          <w:rFonts w:asciiTheme="minorHAnsi" w:eastAsia="Arial" w:hAnsiTheme="minorHAnsi" w:cs="Arial"/>
          <w:i/>
          <w:sz w:val="16"/>
          <w:szCs w:val="16"/>
        </w:rPr>
        <w:t>this</w:t>
      </w:r>
      <w:r w:rsidRPr="0067289A">
        <w:rPr>
          <w:rFonts w:asciiTheme="minorHAnsi" w:eastAsia="Arial" w:hAnsiTheme="minorHAnsi" w:cs="Arial"/>
          <w:i/>
          <w:spacing w:val="-6"/>
          <w:sz w:val="16"/>
          <w:szCs w:val="16"/>
        </w:rPr>
        <w:t xml:space="preserve"> </w:t>
      </w:r>
      <w:r w:rsidRPr="0067289A">
        <w:rPr>
          <w:rFonts w:asciiTheme="minorHAnsi" w:eastAsia="Arial" w:hAnsiTheme="minorHAnsi" w:cs="Arial"/>
          <w:i/>
          <w:w w:val="97"/>
          <w:sz w:val="16"/>
          <w:szCs w:val="16"/>
        </w:rPr>
        <w:t>announcement</w:t>
      </w:r>
      <w:r w:rsidRPr="0067289A">
        <w:rPr>
          <w:rFonts w:asciiTheme="minorHAnsi" w:eastAsia="Arial" w:hAnsiTheme="minorHAnsi" w:cs="Arial"/>
          <w:i/>
          <w:spacing w:val="5"/>
          <w:w w:val="97"/>
          <w:sz w:val="16"/>
          <w:szCs w:val="16"/>
        </w:rPr>
        <w:t xml:space="preserve"> </w:t>
      </w:r>
      <w:r w:rsidRPr="0067289A">
        <w:rPr>
          <w:rFonts w:asciiTheme="minorHAnsi" w:eastAsia="Arial" w:hAnsiTheme="minorHAnsi" w:cs="Arial"/>
          <w:i/>
          <w:sz w:val="16"/>
          <w:szCs w:val="16"/>
        </w:rPr>
        <w:t>is</w:t>
      </w:r>
      <w:r w:rsidRPr="0067289A">
        <w:rPr>
          <w:rFonts w:asciiTheme="minorHAnsi" w:eastAsia="Arial" w:hAnsiTheme="minorHAnsi" w:cs="Arial"/>
          <w:i/>
          <w:spacing w:val="-5"/>
          <w:sz w:val="16"/>
          <w:szCs w:val="16"/>
        </w:rPr>
        <w:t xml:space="preserve"> </w:t>
      </w:r>
      <w:r w:rsidRPr="0067289A">
        <w:rPr>
          <w:rFonts w:asciiTheme="minorHAnsi" w:eastAsia="Arial" w:hAnsiTheme="minorHAnsi" w:cs="Arial"/>
          <w:i/>
          <w:sz w:val="16"/>
          <w:szCs w:val="16"/>
        </w:rPr>
        <w:t>subject</w:t>
      </w:r>
      <w:r w:rsidRPr="0067289A">
        <w:rPr>
          <w:rFonts w:asciiTheme="minorHAnsi" w:eastAsia="Arial" w:hAnsiTheme="minorHAnsi" w:cs="Arial"/>
          <w:i/>
          <w:spacing w:val="-6"/>
          <w:sz w:val="16"/>
          <w:szCs w:val="16"/>
        </w:rPr>
        <w:t xml:space="preserve"> </w:t>
      </w:r>
      <w:r w:rsidRPr="0067289A">
        <w:rPr>
          <w:rFonts w:asciiTheme="minorHAnsi" w:eastAsia="Arial" w:hAnsiTheme="minorHAnsi" w:cs="Arial"/>
          <w:i/>
          <w:sz w:val="16"/>
          <w:szCs w:val="16"/>
        </w:rPr>
        <w:t>to</w:t>
      </w:r>
      <w:r w:rsidRPr="0067289A">
        <w:rPr>
          <w:rFonts w:asciiTheme="minorHAnsi" w:eastAsia="Arial" w:hAnsiTheme="minorHAnsi" w:cs="Arial"/>
          <w:i/>
          <w:spacing w:val="7"/>
          <w:sz w:val="16"/>
          <w:szCs w:val="16"/>
        </w:rPr>
        <w:t xml:space="preserve"> </w:t>
      </w:r>
      <w:r w:rsidRPr="0067289A">
        <w:rPr>
          <w:rFonts w:asciiTheme="minorHAnsi" w:eastAsia="Arial" w:hAnsiTheme="minorHAnsi" w:cs="Arial"/>
          <w:i/>
          <w:sz w:val="16"/>
          <w:szCs w:val="16"/>
        </w:rPr>
        <w:t>change</w:t>
      </w:r>
      <w:r w:rsidRPr="0067289A">
        <w:rPr>
          <w:rFonts w:asciiTheme="minorHAnsi" w:eastAsia="Arial" w:hAnsiTheme="minorHAnsi" w:cs="Arial"/>
          <w:i/>
          <w:spacing w:val="-12"/>
          <w:sz w:val="16"/>
          <w:szCs w:val="16"/>
        </w:rPr>
        <w:t xml:space="preserve"> </w:t>
      </w:r>
      <w:r w:rsidRPr="0067289A">
        <w:rPr>
          <w:rFonts w:asciiTheme="minorHAnsi" w:eastAsia="Arial" w:hAnsiTheme="minorHAnsi" w:cs="Arial"/>
          <w:i/>
          <w:sz w:val="16"/>
          <w:szCs w:val="16"/>
        </w:rPr>
        <w:t>and</w:t>
      </w:r>
      <w:r w:rsidRPr="0067289A">
        <w:rPr>
          <w:rFonts w:asciiTheme="minorHAnsi" w:eastAsia="Arial" w:hAnsiTheme="minorHAnsi" w:cs="Arial"/>
          <w:i/>
          <w:spacing w:val="-4"/>
          <w:sz w:val="16"/>
          <w:szCs w:val="16"/>
        </w:rPr>
        <w:t xml:space="preserve"> </w:t>
      </w:r>
      <w:r w:rsidRPr="0067289A">
        <w:rPr>
          <w:rFonts w:asciiTheme="minorHAnsi" w:eastAsia="Arial" w:hAnsiTheme="minorHAnsi" w:cs="Arial"/>
          <w:i/>
          <w:sz w:val="16"/>
          <w:szCs w:val="16"/>
        </w:rPr>
        <w:t>does</w:t>
      </w:r>
      <w:r w:rsidRPr="0067289A">
        <w:rPr>
          <w:rFonts w:asciiTheme="minorHAnsi" w:eastAsia="Arial" w:hAnsiTheme="minorHAnsi" w:cs="Arial"/>
          <w:i/>
          <w:spacing w:val="-3"/>
          <w:sz w:val="16"/>
          <w:szCs w:val="16"/>
        </w:rPr>
        <w:t xml:space="preserve"> </w:t>
      </w:r>
      <w:r w:rsidRPr="0067289A">
        <w:rPr>
          <w:rFonts w:asciiTheme="minorHAnsi" w:eastAsia="Arial" w:hAnsiTheme="minorHAnsi" w:cs="Arial"/>
          <w:i/>
          <w:sz w:val="16"/>
          <w:szCs w:val="16"/>
        </w:rPr>
        <w:t>not</w:t>
      </w:r>
      <w:r w:rsidRPr="0067289A">
        <w:rPr>
          <w:rFonts w:asciiTheme="minorHAnsi" w:eastAsia="Arial" w:hAnsiTheme="minorHAnsi" w:cs="Arial"/>
          <w:i/>
          <w:spacing w:val="2"/>
          <w:sz w:val="16"/>
          <w:szCs w:val="16"/>
        </w:rPr>
        <w:t xml:space="preserve"> </w:t>
      </w:r>
      <w:r w:rsidRPr="0067289A">
        <w:rPr>
          <w:rFonts w:asciiTheme="minorHAnsi" w:eastAsia="Arial" w:hAnsiTheme="minorHAnsi" w:cs="Arial"/>
          <w:i/>
          <w:sz w:val="16"/>
          <w:szCs w:val="16"/>
        </w:rPr>
        <w:t>constitute</w:t>
      </w:r>
      <w:r w:rsidRPr="0067289A">
        <w:rPr>
          <w:rFonts w:asciiTheme="minorHAnsi" w:eastAsia="Arial" w:hAnsiTheme="minorHAnsi" w:cs="Arial"/>
          <w:i/>
          <w:spacing w:val="-10"/>
          <w:sz w:val="16"/>
          <w:szCs w:val="16"/>
        </w:rPr>
        <w:t xml:space="preserve"> </w:t>
      </w:r>
      <w:r w:rsidRPr="0067289A">
        <w:rPr>
          <w:rFonts w:asciiTheme="minorHAnsi" w:eastAsia="Arial" w:hAnsiTheme="minorHAnsi" w:cs="Arial"/>
          <w:i/>
          <w:w w:val="94"/>
          <w:sz w:val="16"/>
          <w:szCs w:val="16"/>
        </w:rPr>
        <w:t>either</w:t>
      </w:r>
      <w:r w:rsidRPr="0067289A">
        <w:rPr>
          <w:rFonts w:asciiTheme="minorHAnsi" w:eastAsia="Arial" w:hAnsiTheme="minorHAnsi" w:cs="Arial"/>
          <w:i/>
          <w:spacing w:val="7"/>
          <w:w w:val="94"/>
          <w:sz w:val="16"/>
          <w:szCs w:val="16"/>
        </w:rPr>
        <w:t xml:space="preserve"> </w:t>
      </w:r>
      <w:r w:rsidRPr="0067289A">
        <w:rPr>
          <w:rFonts w:asciiTheme="minorHAnsi" w:eastAsia="Arial" w:hAnsiTheme="minorHAnsi" w:cs="Arial"/>
          <w:i/>
          <w:sz w:val="16"/>
          <w:szCs w:val="16"/>
        </w:rPr>
        <w:t>an</w:t>
      </w:r>
      <w:r w:rsidRPr="0067289A">
        <w:rPr>
          <w:rFonts w:asciiTheme="minorHAnsi" w:eastAsia="Arial" w:hAnsiTheme="minorHAnsi" w:cs="Arial"/>
          <w:i/>
          <w:spacing w:val="-7"/>
          <w:sz w:val="16"/>
          <w:szCs w:val="16"/>
        </w:rPr>
        <w:t xml:space="preserve"> </w:t>
      </w:r>
      <w:r w:rsidRPr="0067289A">
        <w:rPr>
          <w:rFonts w:asciiTheme="minorHAnsi" w:eastAsia="Arial" w:hAnsiTheme="minorHAnsi" w:cs="Arial"/>
          <w:i/>
          <w:w w:val="96"/>
          <w:sz w:val="16"/>
          <w:szCs w:val="16"/>
        </w:rPr>
        <w:t>expressed</w:t>
      </w:r>
      <w:r w:rsidRPr="0067289A">
        <w:rPr>
          <w:rFonts w:asciiTheme="minorHAnsi" w:eastAsia="Arial" w:hAnsiTheme="minorHAnsi" w:cs="Arial"/>
          <w:i/>
          <w:spacing w:val="6"/>
          <w:w w:val="96"/>
          <w:sz w:val="16"/>
          <w:szCs w:val="16"/>
        </w:rPr>
        <w:t xml:space="preserve"> </w:t>
      </w:r>
      <w:r w:rsidRPr="0067289A">
        <w:rPr>
          <w:rFonts w:asciiTheme="minorHAnsi" w:eastAsia="Arial" w:hAnsiTheme="minorHAnsi" w:cs="Arial"/>
          <w:i/>
          <w:sz w:val="16"/>
          <w:szCs w:val="16"/>
        </w:rPr>
        <w:t>or implied</w:t>
      </w:r>
      <w:r w:rsidRPr="0067289A">
        <w:rPr>
          <w:rFonts w:asciiTheme="minorHAnsi" w:eastAsia="Arial" w:hAnsiTheme="minorHAnsi" w:cs="Arial"/>
          <w:i/>
          <w:spacing w:val="-16"/>
          <w:sz w:val="16"/>
          <w:szCs w:val="16"/>
        </w:rPr>
        <w:t xml:space="preserve"> </w:t>
      </w:r>
      <w:r w:rsidRPr="0067289A">
        <w:rPr>
          <w:rFonts w:asciiTheme="minorHAnsi" w:eastAsia="Arial" w:hAnsiTheme="minorHAnsi" w:cs="Arial"/>
          <w:i/>
          <w:sz w:val="16"/>
          <w:szCs w:val="16"/>
        </w:rPr>
        <w:t>contract</w:t>
      </w:r>
      <w:r w:rsidRPr="0067289A">
        <w:rPr>
          <w:rFonts w:asciiTheme="minorHAnsi" w:eastAsia="Arial" w:hAnsiTheme="minorHAnsi" w:cs="Arial"/>
          <w:i/>
          <w:color w:val="17365D" w:themeColor="text2" w:themeShade="BF"/>
          <w:sz w:val="16"/>
          <w:szCs w:val="16"/>
        </w:rPr>
        <w:tab/>
      </w:r>
      <w:r w:rsidRPr="0067289A">
        <w:rPr>
          <w:rFonts w:asciiTheme="minorHAnsi" w:eastAsia="Arial" w:hAnsiTheme="minorHAnsi" w:cs="Arial"/>
          <w:i/>
          <w:color w:val="17365D" w:themeColor="text2" w:themeShade="BF"/>
          <w:sz w:val="16"/>
          <w:szCs w:val="16"/>
        </w:rPr>
        <w:tab/>
        <w:t xml:space="preserve">     </w:t>
      </w:r>
      <w:r>
        <w:rPr>
          <w:rFonts w:asciiTheme="minorHAnsi" w:eastAsia="Arial" w:hAnsiTheme="minorHAnsi" w:cs="Arial"/>
          <w:i/>
          <w:color w:val="17365D" w:themeColor="text2" w:themeShade="BF"/>
          <w:sz w:val="16"/>
          <w:szCs w:val="16"/>
        </w:rPr>
        <w:t xml:space="preserve">      </w:t>
      </w:r>
      <w:r w:rsidRPr="0067289A">
        <w:rPr>
          <w:rFonts w:asciiTheme="minorHAnsi" w:eastAsia="Arial" w:hAnsiTheme="minorHAnsi" w:cs="Arial"/>
          <w:i/>
          <w:color w:val="17365D" w:themeColor="text2" w:themeShade="BF"/>
          <w:sz w:val="16"/>
          <w:szCs w:val="16"/>
        </w:rPr>
        <w:t xml:space="preserve">      </w:t>
      </w:r>
      <w:r w:rsidRPr="0067289A">
        <w:rPr>
          <w:rFonts w:asciiTheme="minorHAnsi" w:eastAsia="Arial" w:hAnsiTheme="minorHAnsi" w:cs="Arial"/>
          <w:b/>
          <w:i/>
          <w:color w:val="17365D" w:themeColor="text2" w:themeShade="BF"/>
          <w:sz w:val="12"/>
          <w:szCs w:val="12"/>
        </w:rPr>
        <w:t>M/C</w:t>
      </w:r>
      <w:r w:rsidR="006430C1">
        <w:rPr>
          <w:rFonts w:asciiTheme="minorHAnsi" w:eastAsia="Arial" w:hAnsiTheme="minorHAnsi" w:cs="Arial"/>
          <w:b/>
          <w:i/>
          <w:color w:val="17365D" w:themeColor="text2" w:themeShade="BF"/>
          <w:sz w:val="12"/>
          <w:szCs w:val="12"/>
        </w:rPr>
        <w:t>/P</w:t>
      </w:r>
    </w:p>
    <w:p w14:paraId="19270F33" w14:textId="77777777" w:rsidR="00B5164D" w:rsidRDefault="00B5164D" w:rsidP="006430C1">
      <w:pPr>
        <w:spacing w:before="66" w:after="0" w:line="226" w:lineRule="exact"/>
        <w:ind w:right="-20"/>
        <w:jc w:val="both"/>
        <w:rPr>
          <w:rFonts w:asciiTheme="minorHAnsi" w:eastAsia="Arial" w:hAnsiTheme="minorHAnsi" w:cs="Arial"/>
          <w:b/>
          <w:i/>
          <w:color w:val="002060"/>
          <w:w w:val="113"/>
          <w:position w:val="-1"/>
          <w:sz w:val="20"/>
          <w:szCs w:val="20"/>
        </w:rPr>
      </w:pPr>
    </w:p>
    <w:sectPr w:rsidR="00B5164D" w:rsidSect="006430C1">
      <w:pgSz w:w="12240" w:h="20160"/>
      <w:pgMar w:top="540" w:right="720" w:bottom="280" w:left="360" w:header="720" w:footer="720" w:gutter="0"/>
      <w:pgBorders w:display="firstPage" w:offsetFrom="page">
        <w:top w:val="single" w:sz="18" w:space="24" w:color="auto" w:shadow="1"/>
        <w:left w:val="single" w:sz="18" w:space="24" w:color="auto" w:shadow="1"/>
        <w:bottom w:val="single" w:sz="18" w:space="24" w:color="auto" w:shadow="1"/>
        <w:right w:val="single" w:sz="18"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A5A81" w14:textId="77777777" w:rsidR="008B52DC" w:rsidRDefault="008B52DC" w:rsidP="00272376">
      <w:pPr>
        <w:spacing w:after="0" w:line="240" w:lineRule="auto"/>
      </w:pPr>
      <w:r>
        <w:separator/>
      </w:r>
    </w:p>
  </w:endnote>
  <w:endnote w:type="continuationSeparator" w:id="0">
    <w:p w14:paraId="314592B2" w14:textId="77777777" w:rsidR="008B52DC" w:rsidRDefault="008B52DC" w:rsidP="0027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416A" w14:textId="77777777" w:rsidR="008B52DC" w:rsidRDefault="008B52DC" w:rsidP="00272376">
      <w:pPr>
        <w:spacing w:after="0" w:line="240" w:lineRule="auto"/>
      </w:pPr>
      <w:r>
        <w:separator/>
      </w:r>
    </w:p>
  </w:footnote>
  <w:footnote w:type="continuationSeparator" w:id="0">
    <w:p w14:paraId="0F5DA970" w14:textId="77777777" w:rsidR="008B52DC" w:rsidRDefault="008B52DC" w:rsidP="00272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07B9A"/>
    <w:multiLevelType w:val="hybridMultilevel"/>
    <w:tmpl w:val="2D20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92E06"/>
    <w:multiLevelType w:val="hybridMultilevel"/>
    <w:tmpl w:val="0F905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E454A"/>
    <w:multiLevelType w:val="hybridMultilevel"/>
    <w:tmpl w:val="F822F082"/>
    <w:lvl w:ilvl="0" w:tplc="6B9E2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B2477"/>
    <w:multiLevelType w:val="hybridMultilevel"/>
    <w:tmpl w:val="908A9830"/>
    <w:lvl w:ilvl="0" w:tplc="97C26CCE">
      <w:start w:val="1"/>
      <w:numFmt w:val="decimal"/>
      <w:lvlText w:val="%1."/>
      <w:lvlJc w:val="left"/>
      <w:pPr>
        <w:ind w:left="491" w:hanging="360"/>
      </w:pPr>
      <w:rPr>
        <w:rFonts w:hint="default"/>
        <w:i w:val="0"/>
        <w:w w:val="100"/>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 w15:restartNumberingAfterBreak="0">
    <w:nsid w:val="7A6372D6"/>
    <w:multiLevelType w:val="hybridMultilevel"/>
    <w:tmpl w:val="3190CCB0"/>
    <w:lvl w:ilvl="0" w:tplc="28FCC4C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A4"/>
    <w:rsid w:val="00006E74"/>
    <w:rsid w:val="00011685"/>
    <w:rsid w:val="00014260"/>
    <w:rsid w:val="0001696E"/>
    <w:rsid w:val="0002045E"/>
    <w:rsid w:val="00020817"/>
    <w:rsid w:val="0003025E"/>
    <w:rsid w:val="000378C5"/>
    <w:rsid w:val="0004700E"/>
    <w:rsid w:val="00053C1F"/>
    <w:rsid w:val="0005471A"/>
    <w:rsid w:val="00056383"/>
    <w:rsid w:val="00061B1F"/>
    <w:rsid w:val="00066274"/>
    <w:rsid w:val="00080BAE"/>
    <w:rsid w:val="00081723"/>
    <w:rsid w:val="0008283F"/>
    <w:rsid w:val="000908CB"/>
    <w:rsid w:val="0009335D"/>
    <w:rsid w:val="00095678"/>
    <w:rsid w:val="0009769C"/>
    <w:rsid w:val="000A2668"/>
    <w:rsid w:val="000A6365"/>
    <w:rsid w:val="000B3C5C"/>
    <w:rsid w:val="000B467F"/>
    <w:rsid w:val="000B5145"/>
    <w:rsid w:val="000F02B7"/>
    <w:rsid w:val="000F0B4A"/>
    <w:rsid w:val="00117081"/>
    <w:rsid w:val="00121494"/>
    <w:rsid w:val="00121D45"/>
    <w:rsid w:val="00130B44"/>
    <w:rsid w:val="00135BD1"/>
    <w:rsid w:val="0013794A"/>
    <w:rsid w:val="00137FCC"/>
    <w:rsid w:val="0014356C"/>
    <w:rsid w:val="00144703"/>
    <w:rsid w:val="00162952"/>
    <w:rsid w:val="00165D59"/>
    <w:rsid w:val="001874DA"/>
    <w:rsid w:val="001A341E"/>
    <w:rsid w:val="001A408A"/>
    <w:rsid w:val="001A5D49"/>
    <w:rsid w:val="001B3E07"/>
    <w:rsid w:val="001C0FFC"/>
    <w:rsid w:val="001C6461"/>
    <w:rsid w:val="001E0327"/>
    <w:rsid w:val="001E7A56"/>
    <w:rsid w:val="0020442A"/>
    <w:rsid w:val="00204FEC"/>
    <w:rsid w:val="00216345"/>
    <w:rsid w:val="00224EC6"/>
    <w:rsid w:val="00227DCF"/>
    <w:rsid w:val="00227DF7"/>
    <w:rsid w:val="00231F70"/>
    <w:rsid w:val="00234523"/>
    <w:rsid w:val="00241D68"/>
    <w:rsid w:val="00244F1F"/>
    <w:rsid w:val="0025713C"/>
    <w:rsid w:val="00262516"/>
    <w:rsid w:val="00262740"/>
    <w:rsid w:val="00263DE6"/>
    <w:rsid w:val="00272376"/>
    <w:rsid w:val="00280B39"/>
    <w:rsid w:val="00282A0F"/>
    <w:rsid w:val="00291442"/>
    <w:rsid w:val="00291EB8"/>
    <w:rsid w:val="002B281B"/>
    <w:rsid w:val="002B4C42"/>
    <w:rsid w:val="002B5B6C"/>
    <w:rsid w:val="002E0824"/>
    <w:rsid w:val="002E0A90"/>
    <w:rsid w:val="002F0A55"/>
    <w:rsid w:val="002F2C8A"/>
    <w:rsid w:val="002F7B6A"/>
    <w:rsid w:val="00307FC5"/>
    <w:rsid w:val="00311153"/>
    <w:rsid w:val="00313FB8"/>
    <w:rsid w:val="0034013B"/>
    <w:rsid w:val="00341B20"/>
    <w:rsid w:val="00341CFB"/>
    <w:rsid w:val="00346007"/>
    <w:rsid w:val="00351282"/>
    <w:rsid w:val="00360938"/>
    <w:rsid w:val="00362E02"/>
    <w:rsid w:val="00371E47"/>
    <w:rsid w:val="00377D52"/>
    <w:rsid w:val="00380976"/>
    <w:rsid w:val="003836B5"/>
    <w:rsid w:val="00394ADB"/>
    <w:rsid w:val="003A54B3"/>
    <w:rsid w:val="003A6180"/>
    <w:rsid w:val="003C18E6"/>
    <w:rsid w:val="003C6218"/>
    <w:rsid w:val="003D1C94"/>
    <w:rsid w:val="003E046D"/>
    <w:rsid w:val="003F50DA"/>
    <w:rsid w:val="003F715E"/>
    <w:rsid w:val="00400E3F"/>
    <w:rsid w:val="004053D5"/>
    <w:rsid w:val="004177BC"/>
    <w:rsid w:val="004307B2"/>
    <w:rsid w:val="0045660A"/>
    <w:rsid w:val="00467BA4"/>
    <w:rsid w:val="00485E81"/>
    <w:rsid w:val="00493BEF"/>
    <w:rsid w:val="00496FC7"/>
    <w:rsid w:val="004C5CE3"/>
    <w:rsid w:val="004D080B"/>
    <w:rsid w:val="004E034D"/>
    <w:rsid w:val="004F6A62"/>
    <w:rsid w:val="00542C39"/>
    <w:rsid w:val="005431CC"/>
    <w:rsid w:val="00560801"/>
    <w:rsid w:val="0057505F"/>
    <w:rsid w:val="00575D3D"/>
    <w:rsid w:val="00581595"/>
    <w:rsid w:val="00591737"/>
    <w:rsid w:val="005A3166"/>
    <w:rsid w:val="005A4953"/>
    <w:rsid w:val="005A7E20"/>
    <w:rsid w:val="005B4010"/>
    <w:rsid w:val="005B4EB4"/>
    <w:rsid w:val="005C6E63"/>
    <w:rsid w:val="005E2D0F"/>
    <w:rsid w:val="005F08C2"/>
    <w:rsid w:val="006022B2"/>
    <w:rsid w:val="0060377E"/>
    <w:rsid w:val="00611808"/>
    <w:rsid w:val="00613E4F"/>
    <w:rsid w:val="00620603"/>
    <w:rsid w:val="006376F7"/>
    <w:rsid w:val="0064258E"/>
    <w:rsid w:val="006430C1"/>
    <w:rsid w:val="0065219F"/>
    <w:rsid w:val="0065370E"/>
    <w:rsid w:val="00657DFE"/>
    <w:rsid w:val="0068183A"/>
    <w:rsid w:val="00692167"/>
    <w:rsid w:val="0069369F"/>
    <w:rsid w:val="00695F2A"/>
    <w:rsid w:val="006B4375"/>
    <w:rsid w:val="006E1A02"/>
    <w:rsid w:val="006E2BDE"/>
    <w:rsid w:val="006E4AD4"/>
    <w:rsid w:val="0070314F"/>
    <w:rsid w:val="007336CA"/>
    <w:rsid w:val="007477E2"/>
    <w:rsid w:val="00750262"/>
    <w:rsid w:val="0076331E"/>
    <w:rsid w:val="0076364A"/>
    <w:rsid w:val="00775E00"/>
    <w:rsid w:val="007818DA"/>
    <w:rsid w:val="00786B98"/>
    <w:rsid w:val="007928BE"/>
    <w:rsid w:val="0079740E"/>
    <w:rsid w:val="007A08CF"/>
    <w:rsid w:val="007A51B5"/>
    <w:rsid w:val="007B377B"/>
    <w:rsid w:val="007C6614"/>
    <w:rsid w:val="007D4CF1"/>
    <w:rsid w:val="00801568"/>
    <w:rsid w:val="008131AA"/>
    <w:rsid w:val="00814AC7"/>
    <w:rsid w:val="00815E70"/>
    <w:rsid w:val="008354CC"/>
    <w:rsid w:val="00855B6B"/>
    <w:rsid w:val="00861770"/>
    <w:rsid w:val="00861E53"/>
    <w:rsid w:val="00897CC7"/>
    <w:rsid w:val="008A5000"/>
    <w:rsid w:val="008A5F72"/>
    <w:rsid w:val="008B5231"/>
    <w:rsid w:val="008B52DC"/>
    <w:rsid w:val="008C3FB4"/>
    <w:rsid w:val="008C4C19"/>
    <w:rsid w:val="008C704D"/>
    <w:rsid w:val="008E007E"/>
    <w:rsid w:val="008F3E63"/>
    <w:rsid w:val="008F6C17"/>
    <w:rsid w:val="009032DD"/>
    <w:rsid w:val="009162A1"/>
    <w:rsid w:val="00937025"/>
    <w:rsid w:val="009401A2"/>
    <w:rsid w:val="00940F8B"/>
    <w:rsid w:val="00943A97"/>
    <w:rsid w:val="00943ADE"/>
    <w:rsid w:val="00971577"/>
    <w:rsid w:val="009A0859"/>
    <w:rsid w:val="009A0F6C"/>
    <w:rsid w:val="009B0081"/>
    <w:rsid w:val="009B1339"/>
    <w:rsid w:val="009B31A2"/>
    <w:rsid w:val="009B3456"/>
    <w:rsid w:val="009C007B"/>
    <w:rsid w:val="009C7CBE"/>
    <w:rsid w:val="009D3AEC"/>
    <w:rsid w:val="009E0B94"/>
    <w:rsid w:val="009E4EA6"/>
    <w:rsid w:val="009E5272"/>
    <w:rsid w:val="009F2F6F"/>
    <w:rsid w:val="009F5015"/>
    <w:rsid w:val="00A00439"/>
    <w:rsid w:val="00A16ADE"/>
    <w:rsid w:val="00A272B8"/>
    <w:rsid w:val="00A302D7"/>
    <w:rsid w:val="00A42D9B"/>
    <w:rsid w:val="00A466B7"/>
    <w:rsid w:val="00A5481B"/>
    <w:rsid w:val="00A631D2"/>
    <w:rsid w:val="00A65DCE"/>
    <w:rsid w:val="00A74428"/>
    <w:rsid w:val="00A82C90"/>
    <w:rsid w:val="00A9294D"/>
    <w:rsid w:val="00AA2F23"/>
    <w:rsid w:val="00AA5D68"/>
    <w:rsid w:val="00AA650F"/>
    <w:rsid w:val="00AC7843"/>
    <w:rsid w:val="00AD53F9"/>
    <w:rsid w:val="00AE186E"/>
    <w:rsid w:val="00AE4084"/>
    <w:rsid w:val="00AE6279"/>
    <w:rsid w:val="00AF1CE9"/>
    <w:rsid w:val="00AF4CD8"/>
    <w:rsid w:val="00AF6538"/>
    <w:rsid w:val="00B02822"/>
    <w:rsid w:val="00B05819"/>
    <w:rsid w:val="00B20D8B"/>
    <w:rsid w:val="00B22EDD"/>
    <w:rsid w:val="00B342F6"/>
    <w:rsid w:val="00B461AD"/>
    <w:rsid w:val="00B5164D"/>
    <w:rsid w:val="00B53003"/>
    <w:rsid w:val="00B569E2"/>
    <w:rsid w:val="00B5705C"/>
    <w:rsid w:val="00B63A95"/>
    <w:rsid w:val="00B67E99"/>
    <w:rsid w:val="00BA00AC"/>
    <w:rsid w:val="00BA4FF8"/>
    <w:rsid w:val="00BC2A3C"/>
    <w:rsid w:val="00BD4BA9"/>
    <w:rsid w:val="00BE12CA"/>
    <w:rsid w:val="00BF1138"/>
    <w:rsid w:val="00C00713"/>
    <w:rsid w:val="00C03B3D"/>
    <w:rsid w:val="00C04EDB"/>
    <w:rsid w:val="00C13DFC"/>
    <w:rsid w:val="00C261FD"/>
    <w:rsid w:val="00C31FF9"/>
    <w:rsid w:val="00C34A35"/>
    <w:rsid w:val="00C53277"/>
    <w:rsid w:val="00C53A91"/>
    <w:rsid w:val="00C568EE"/>
    <w:rsid w:val="00C61CF2"/>
    <w:rsid w:val="00C655A5"/>
    <w:rsid w:val="00C66CBF"/>
    <w:rsid w:val="00C741C7"/>
    <w:rsid w:val="00C80C6C"/>
    <w:rsid w:val="00C86A3F"/>
    <w:rsid w:val="00CB72DA"/>
    <w:rsid w:val="00CD1B2A"/>
    <w:rsid w:val="00CD239B"/>
    <w:rsid w:val="00D06478"/>
    <w:rsid w:val="00D17033"/>
    <w:rsid w:val="00D252AD"/>
    <w:rsid w:val="00D41A77"/>
    <w:rsid w:val="00D445EE"/>
    <w:rsid w:val="00D56799"/>
    <w:rsid w:val="00D62809"/>
    <w:rsid w:val="00D7360F"/>
    <w:rsid w:val="00D7579E"/>
    <w:rsid w:val="00D9772C"/>
    <w:rsid w:val="00DB641E"/>
    <w:rsid w:val="00DC1735"/>
    <w:rsid w:val="00DC33FB"/>
    <w:rsid w:val="00DD7FEB"/>
    <w:rsid w:val="00DE630F"/>
    <w:rsid w:val="00DF2719"/>
    <w:rsid w:val="00DF750E"/>
    <w:rsid w:val="00E0469D"/>
    <w:rsid w:val="00E132AB"/>
    <w:rsid w:val="00E17089"/>
    <w:rsid w:val="00E23BF2"/>
    <w:rsid w:val="00E23F06"/>
    <w:rsid w:val="00E56D8F"/>
    <w:rsid w:val="00E57BFB"/>
    <w:rsid w:val="00E701F4"/>
    <w:rsid w:val="00E858A6"/>
    <w:rsid w:val="00E9188D"/>
    <w:rsid w:val="00E927CD"/>
    <w:rsid w:val="00EA48B1"/>
    <w:rsid w:val="00EB01B9"/>
    <w:rsid w:val="00EC0A5A"/>
    <w:rsid w:val="00EC45BD"/>
    <w:rsid w:val="00EC5842"/>
    <w:rsid w:val="00EE4540"/>
    <w:rsid w:val="00F34F7F"/>
    <w:rsid w:val="00F60A14"/>
    <w:rsid w:val="00F64370"/>
    <w:rsid w:val="00F65261"/>
    <w:rsid w:val="00F74431"/>
    <w:rsid w:val="00F75FF0"/>
    <w:rsid w:val="00FB2B47"/>
    <w:rsid w:val="00FC1196"/>
    <w:rsid w:val="00FD12AD"/>
    <w:rsid w:val="00FD223E"/>
    <w:rsid w:val="00FE41BF"/>
    <w:rsid w:val="00FE66F4"/>
    <w:rsid w:val="1584D2A3"/>
    <w:rsid w:val="19F743EA"/>
    <w:rsid w:val="254972A3"/>
    <w:rsid w:val="27C9D497"/>
    <w:rsid w:val="3B2FD155"/>
    <w:rsid w:val="3F6D266D"/>
    <w:rsid w:val="4BBBB531"/>
    <w:rsid w:val="52F15014"/>
    <w:rsid w:val="65E8C2EC"/>
    <w:rsid w:val="66C7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56359"/>
  <w15:docId w15:val="{921F959E-40DF-4045-8CC8-6D8F020D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42"/>
    <w:pPr>
      <w:spacing w:after="200" w:line="252" w:lineRule="auto"/>
    </w:pPr>
    <w:rPr>
      <w:sz w:val="22"/>
      <w:szCs w:val="22"/>
    </w:rPr>
  </w:style>
  <w:style w:type="paragraph" w:styleId="Heading1">
    <w:name w:val="heading 1"/>
    <w:basedOn w:val="Normal"/>
    <w:next w:val="Normal"/>
    <w:link w:val="Heading1Char"/>
    <w:uiPriority w:val="9"/>
    <w:qFormat/>
    <w:rsid w:val="00EC584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EC584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EC584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EC5842"/>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EC5842"/>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EC5842"/>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EC584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EC584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C584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842"/>
    <w:rPr>
      <w:caps/>
      <w:color w:val="632423"/>
      <w:spacing w:val="20"/>
      <w:sz w:val="28"/>
      <w:szCs w:val="28"/>
    </w:rPr>
  </w:style>
  <w:style w:type="character" w:customStyle="1" w:styleId="Heading2Char">
    <w:name w:val="Heading 2 Char"/>
    <w:link w:val="Heading2"/>
    <w:uiPriority w:val="9"/>
    <w:semiHidden/>
    <w:rsid w:val="00EC5842"/>
    <w:rPr>
      <w:caps/>
      <w:color w:val="632423"/>
      <w:spacing w:val="15"/>
      <w:sz w:val="24"/>
      <w:szCs w:val="24"/>
    </w:rPr>
  </w:style>
  <w:style w:type="character" w:customStyle="1" w:styleId="Heading3Char">
    <w:name w:val="Heading 3 Char"/>
    <w:link w:val="Heading3"/>
    <w:uiPriority w:val="9"/>
    <w:semiHidden/>
    <w:rsid w:val="00EC5842"/>
    <w:rPr>
      <w:caps/>
      <w:color w:val="622423"/>
      <w:sz w:val="24"/>
      <w:szCs w:val="24"/>
    </w:rPr>
  </w:style>
  <w:style w:type="character" w:customStyle="1" w:styleId="Heading4Char">
    <w:name w:val="Heading 4 Char"/>
    <w:link w:val="Heading4"/>
    <w:uiPriority w:val="9"/>
    <w:semiHidden/>
    <w:rsid w:val="00EC5842"/>
    <w:rPr>
      <w:caps/>
      <w:color w:val="622423"/>
      <w:spacing w:val="10"/>
    </w:rPr>
  </w:style>
  <w:style w:type="character" w:customStyle="1" w:styleId="Heading5Char">
    <w:name w:val="Heading 5 Char"/>
    <w:link w:val="Heading5"/>
    <w:uiPriority w:val="9"/>
    <w:semiHidden/>
    <w:rsid w:val="00EC5842"/>
    <w:rPr>
      <w:caps/>
      <w:color w:val="622423"/>
      <w:spacing w:val="10"/>
    </w:rPr>
  </w:style>
  <w:style w:type="character" w:customStyle="1" w:styleId="Heading6Char">
    <w:name w:val="Heading 6 Char"/>
    <w:link w:val="Heading6"/>
    <w:uiPriority w:val="9"/>
    <w:semiHidden/>
    <w:rsid w:val="00EC5842"/>
    <w:rPr>
      <w:caps/>
      <w:color w:val="943634"/>
      <w:spacing w:val="10"/>
    </w:rPr>
  </w:style>
  <w:style w:type="character" w:customStyle="1" w:styleId="Heading7Char">
    <w:name w:val="Heading 7 Char"/>
    <w:link w:val="Heading7"/>
    <w:uiPriority w:val="9"/>
    <w:semiHidden/>
    <w:rsid w:val="00EC5842"/>
    <w:rPr>
      <w:i/>
      <w:iCs/>
      <w:caps/>
      <w:color w:val="943634"/>
      <w:spacing w:val="10"/>
    </w:rPr>
  </w:style>
  <w:style w:type="character" w:customStyle="1" w:styleId="Heading8Char">
    <w:name w:val="Heading 8 Char"/>
    <w:link w:val="Heading8"/>
    <w:uiPriority w:val="9"/>
    <w:semiHidden/>
    <w:rsid w:val="00EC5842"/>
    <w:rPr>
      <w:caps/>
      <w:spacing w:val="10"/>
      <w:sz w:val="20"/>
      <w:szCs w:val="20"/>
    </w:rPr>
  </w:style>
  <w:style w:type="character" w:customStyle="1" w:styleId="Heading9Char">
    <w:name w:val="Heading 9 Char"/>
    <w:link w:val="Heading9"/>
    <w:uiPriority w:val="9"/>
    <w:semiHidden/>
    <w:rsid w:val="00EC5842"/>
    <w:rPr>
      <w:i/>
      <w:iCs/>
      <w:caps/>
      <w:spacing w:val="10"/>
      <w:sz w:val="20"/>
      <w:szCs w:val="20"/>
    </w:rPr>
  </w:style>
  <w:style w:type="paragraph" w:styleId="Caption">
    <w:name w:val="caption"/>
    <w:basedOn w:val="Normal"/>
    <w:next w:val="Normal"/>
    <w:unhideWhenUsed/>
    <w:qFormat/>
    <w:rsid w:val="00EC5842"/>
    <w:rPr>
      <w:caps/>
      <w:spacing w:val="10"/>
      <w:sz w:val="18"/>
      <w:szCs w:val="18"/>
    </w:rPr>
  </w:style>
  <w:style w:type="paragraph" w:styleId="Title">
    <w:name w:val="Title"/>
    <w:basedOn w:val="Normal"/>
    <w:next w:val="Normal"/>
    <w:link w:val="TitleChar"/>
    <w:uiPriority w:val="10"/>
    <w:qFormat/>
    <w:rsid w:val="00EC584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EC5842"/>
    <w:rPr>
      <w:caps/>
      <w:color w:val="632423"/>
      <w:spacing w:val="50"/>
      <w:sz w:val="44"/>
      <w:szCs w:val="44"/>
    </w:rPr>
  </w:style>
  <w:style w:type="paragraph" w:styleId="Subtitle">
    <w:name w:val="Subtitle"/>
    <w:basedOn w:val="Normal"/>
    <w:next w:val="Normal"/>
    <w:link w:val="SubtitleChar"/>
    <w:uiPriority w:val="11"/>
    <w:qFormat/>
    <w:rsid w:val="00EC5842"/>
    <w:pPr>
      <w:spacing w:after="560" w:line="240" w:lineRule="auto"/>
      <w:jc w:val="center"/>
    </w:pPr>
    <w:rPr>
      <w:caps/>
      <w:spacing w:val="20"/>
      <w:sz w:val="18"/>
      <w:szCs w:val="18"/>
    </w:rPr>
  </w:style>
  <w:style w:type="character" w:customStyle="1" w:styleId="SubtitleChar">
    <w:name w:val="Subtitle Char"/>
    <w:link w:val="Subtitle"/>
    <w:uiPriority w:val="11"/>
    <w:rsid w:val="00EC5842"/>
    <w:rPr>
      <w:caps/>
      <w:spacing w:val="20"/>
      <w:sz w:val="18"/>
      <w:szCs w:val="18"/>
    </w:rPr>
  </w:style>
  <w:style w:type="character" w:styleId="Strong">
    <w:name w:val="Strong"/>
    <w:uiPriority w:val="22"/>
    <w:qFormat/>
    <w:rsid w:val="00EC5842"/>
    <w:rPr>
      <w:b/>
      <w:bCs/>
      <w:color w:val="943634"/>
      <w:spacing w:val="5"/>
    </w:rPr>
  </w:style>
  <w:style w:type="character" w:styleId="Emphasis">
    <w:name w:val="Emphasis"/>
    <w:uiPriority w:val="20"/>
    <w:qFormat/>
    <w:rsid w:val="00EC5842"/>
    <w:rPr>
      <w:caps/>
      <w:spacing w:val="5"/>
      <w:sz w:val="20"/>
      <w:szCs w:val="20"/>
    </w:rPr>
  </w:style>
  <w:style w:type="paragraph" w:styleId="NoSpacing">
    <w:name w:val="No Spacing"/>
    <w:basedOn w:val="Normal"/>
    <w:link w:val="NoSpacingChar"/>
    <w:uiPriority w:val="1"/>
    <w:qFormat/>
    <w:rsid w:val="00EC5842"/>
    <w:pPr>
      <w:spacing w:after="0" w:line="240" w:lineRule="auto"/>
    </w:pPr>
  </w:style>
  <w:style w:type="character" w:customStyle="1" w:styleId="NoSpacingChar">
    <w:name w:val="No Spacing Char"/>
    <w:basedOn w:val="DefaultParagraphFont"/>
    <w:link w:val="NoSpacing"/>
    <w:uiPriority w:val="1"/>
    <w:rsid w:val="00EC5842"/>
  </w:style>
  <w:style w:type="paragraph" w:styleId="ListParagraph">
    <w:name w:val="List Paragraph"/>
    <w:basedOn w:val="Normal"/>
    <w:uiPriority w:val="34"/>
    <w:qFormat/>
    <w:rsid w:val="00EC5842"/>
    <w:pPr>
      <w:ind w:left="720"/>
      <w:contextualSpacing/>
    </w:pPr>
  </w:style>
  <w:style w:type="paragraph" w:styleId="Quote">
    <w:name w:val="Quote"/>
    <w:basedOn w:val="Normal"/>
    <w:next w:val="Normal"/>
    <w:link w:val="QuoteChar"/>
    <w:uiPriority w:val="29"/>
    <w:qFormat/>
    <w:rsid w:val="00EC5842"/>
    <w:rPr>
      <w:i/>
      <w:iCs/>
    </w:rPr>
  </w:style>
  <w:style w:type="character" w:customStyle="1" w:styleId="QuoteChar">
    <w:name w:val="Quote Char"/>
    <w:link w:val="Quote"/>
    <w:uiPriority w:val="29"/>
    <w:rsid w:val="00EC5842"/>
    <w:rPr>
      <w:i/>
      <w:iCs/>
    </w:rPr>
  </w:style>
  <w:style w:type="paragraph" w:styleId="IntenseQuote">
    <w:name w:val="Intense Quote"/>
    <w:basedOn w:val="Normal"/>
    <w:next w:val="Normal"/>
    <w:link w:val="IntenseQuoteChar"/>
    <w:uiPriority w:val="30"/>
    <w:qFormat/>
    <w:rsid w:val="00EC584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EC5842"/>
    <w:rPr>
      <w:caps/>
      <w:color w:val="622423"/>
      <w:spacing w:val="5"/>
      <w:sz w:val="20"/>
      <w:szCs w:val="20"/>
    </w:rPr>
  </w:style>
  <w:style w:type="character" w:styleId="SubtleEmphasis">
    <w:name w:val="Subtle Emphasis"/>
    <w:uiPriority w:val="19"/>
    <w:qFormat/>
    <w:rsid w:val="00EC5842"/>
    <w:rPr>
      <w:i/>
      <w:iCs/>
    </w:rPr>
  </w:style>
  <w:style w:type="character" w:styleId="IntenseEmphasis">
    <w:name w:val="Intense Emphasis"/>
    <w:uiPriority w:val="21"/>
    <w:qFormat/>
    <w:rsid w:val="00EC5842"/>
    <w:rPr>
      <w:i/>
      <w:iCs/>
      <w:caps/>
      <w:spacing w:val="10"/>
      <w:sz w:val="20"/>
      <w:szCs w:val="20"/>
    </w:rPr>
  </w:style>
  <w:style w:type="character" w:styleId="SubtleReference">
    <w:name w:val="Subtle Reference"/>
    <w:uiPriority w:val="31"/>
    <w:qFormat/>
    <w:rsid w:val="00EC5842"/>
    <w:rPr>
      <w:rFonts w:ascii="Calibri" w:eastAsia="Times New Roman" w:hAnsi="Calibri" w:cs="Times New Roman"/>
      <w:i/>
      <w:iCs/>
      <w:color w:val="622423"/>
    </w:rPr>
  </w:style>
  <w:style w:type="character" w:styleId="IntenseReference">
    <w:name w:val="Intense Reference"/>
    <w:uiPriority w:val="32"/>
    <w:qFormat/>
    <w:rsid w:val="00EC5842"/>
    <w:rPr>
      <w:rFonts w:ascii="Calibri" w:eastAsia="Times New Roman" w:hAnsi="Calibri" w:cs="Times New Roman"/>
      <w:b/>
      <w:bCs/>
      <w:i/>
      <w:iCs/>
      <w:color w:val="622423"/>
    </w:rPr>
  </w:style>
  <w:style w:type="character" w:styleId="BookTitle">
    <w:name w:val="Book Title"/>
    <w:uiPriority w:val="33"/>
    <w:qFormat/>
    <w:rsid w:val="00EC5842"/>
    <w:rPr>
      <w:caps/>
      <w:color w:val="622423"/>
      <w:spacing w:val="5"/>
      <w:u w:color="622423"/>
    </w:rPr>
  </w:style>
  <w:style w:type="paragraph" w:styleId="TOCHeading">
    <w:name w:val="TOC Heading"/>
    <w:basedOn w:val="Heading1"/>
    <w:next w:val="Normal"/>
    <w:uiPriority w:val="39"/>
    <w:semiHidden/>
    <w:unhideWhenUsed/>
    <w:qFormat/>
    <w:rsid w:val="00EC5842"/>
    <w:pPr>
      <w:outlineLvl w:val="9"/>
    </w:pPr>
    <w:rPr>
      <w:lang w:bidi="en-US"/>
    </w:rPr>
  </w:style>
  <w:style w:type="paragraph" w:styleId="BodyTextIndent2">
    <w:name w:val="Body Text Indent 2"/>
    <w:basedOn w:val="Normal"/>
    <w:link w:val="BodyTextIndent2Char"/>
    <w:rsid w:val="009E5272"/>
    <w:pPr>
      <w:framePr w:w="11060" w:h="17857" w:hRule="exact" w:vSpace="240" w:wrap="auto" w:vAnchor="text" w:hAnchor="page" w:x="622" w:y="751"/>
      <w:widowControl w:val="0"/>
      <w:pBdr>
        <w:top w:val="single" w:sz="6" w:space="0" w:color="FFFFFF"/>
        <w:left w:val="single" w:sz="6" w:space="0" w:color="FFFFFF"/>
        <w:bottom w:val="single" w:sz="6" w:space="0" w:color="FFFFFF"/>
        <w:right w:val="single" w:sz="6" w:space="0" w:color="FFFFFF"/>
      </w:pBdr>
      <w:spacing w:after="0" w:line="240" w:lineRule="auto"/>
      <w:ind w:left="180"/>
    </w:pPr>
    <w:rPr>
      <w:rFonts w:ascii="Times New Roman" w:hAnsi="Times New Roman"/>
      <w:snapToGrid w:val="0"/>
      <w:szCs w:val="20"/>
    </w:rPr>
  </w:style>
  <w:style w:type="character" w:customStyle="1" w:styleId="BodyTextIndent2Char">
    <w:name w:val="Body Text Indent 2 Char"/>
    <w:link w:val="BodyTextIndent2"/>
    <w:rsid w:val="009E5272"/>
    <w:rPr>
      <w:rFonts w:ascii="Times New Roman" w:eastAsia="Times New Roman" w:hAnsi="Times New Roman" w:cs="Times New Roman"/>
      <w:snapToGrid w:val="0"/>
      <w:szCs w:val="20"/>
    </w:rPr>
  </w:style>
  <w:style w:type="paragraph" w:styleId="BlockText">
    <w:name w:val="Block Text"/>
    <w:basedOn w:val="Normal"/>
    <w:rsid w:val="009E5272"/>
    <w:pPr>
      <w:framePr w:w="11060" w:h="17857" w:hRule="exact" w:vSpace="240" w:wrap="auto" w:vAnchor="text" w:hAnchor="page" w:x="622" w:y="751"/>
      <w:widowControl w:val="0"/>
      <w:pBdr>
        <w:top w:val="single" w:sz="6" w:space="0" w:color="FFFFFF"/>
        <w:left w:val="single" w:sz="6" w:space="0" w:color="FFFFFF"/>
        <w:bottom w:val="single" w:sz="6" w:space="0" w:color="FFFFFF"/>
        <w:right w:val="single" w:sz="6" w:space="0" w:color="FFFFFF"/>
      </w:pBdr>
      <w:spacing w:after="0" w:line="240" w:lineRule="auto"/>
      <w:ind w:left="180" w:right="270"/>
      <w:jc w:val="both"/>
    </w:pPr>
    <w:rPr>
      <w:rFonts w:ascii="Times New Roman" w:hAnsi="Times New Roman"/>
      <w:snapToGrid w:val="0"/>
      <w:szCs w:val="20"/>
    </w:rPr>
  </w:style>
  <w:style w:type="paragraph" w:styleId="BalloonText">
    <w:name w:val="Balloon Text"/>
    <w:basedOn w:val="Normal"/>
    <w:link w:val="BalloonTextChar"/>
    <w:uiPriority w:val="99"/>
    <w:semiHidden/>
    <w:unhideWhenUsed/>
    <w:rsid w:val="009E52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272"/>
    <w:rPr>
      <w:rFonts w:ascii="Tahoma" w:hAnsi="Tahoma" w:cs="Tahoma"/>
      <w:sz w:val="16"/>
      <w:szCs w:val="16"/>
    </w:rPr>
  </w:style>
  <w:style w:type="paragraph" w:styleId="Header">
    <w:name w:val="header"/>
    <w:basedOn w:val="Normal"/>
    <w:link w:val="HeaderChar"/>
    <w:uiPriority w:val="99"/>
    <w:unhideWhenUsed/>
    <w:rsid w:val="0027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376"/>
  </w:style>
  <w:style w:type="paragraph" w:styleId="Footer">
    <w:name w:val="footer"/>
    <w:basedOn w:val="Normal"/>
    <w:link w:val="FooterChar"/>
    <w:uiPriority w:val="99"/>
    <w:unhideWhenUsed/>
    <w:rsid w:val="0027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376"/>
  </w:style>
  <w:style w:type="paragraph" w:customStyle="1" w:styleId="Default">
    <w:name w:val="Default"/>
    <w:rsid w:val="00E17089"/>
    <w:pPr>
      <w:autoSpaceDE w:val="0"/>
      <w:autoSpaceDN w:val="0"/>
      <w:adjustRightInd w:val="0"/>
    </w:pPr>
    <w:rPr>
      <w:rFonts w:ascii="Times New Roman" w:eastAsia="Calibri" w:hAnsi="Times New Roman"/>
      <w:color w:val="000000"/>
      <w:sz w:val="24"/>
      <w:szCs w:val="24"/>
    </w:rPr>
  </w:style>
  <w:style w:type="character" w:styleId="Hyperlink">
    <w:name w:val="Hyperlink"/>
    <w:uiPriority w:val="99"/>
    <w:unhideWhenUsed/>
    <w:rsid w:val="0034013B"/>
    <w:rPr>
      <w:color w:val="0000FF"/>
      <w:u w:val="single"/>
    </w:rPr>
  </w:style>
  <w:style w:type="character" w:styleId="CommentReference">
    <w:name w:val="annotation reference"/>
    <w:basedOn w:val="DefaultParagraphFont"/>
    <w:uiPriority w:val="99"/>
    <w:semiHidden/>
    <w:unhideWhenUsed/>
    <w:rsid w:val="00DC1735"/>
    <w:rPr>
      <w:sz w:val="16"/>
      <w:szCs w:val="16"/>
    </w:rPr>
  </w:style>
  <w:style w:type="paragraph" w:styleId="CommentText">
    <w:name w:val="annotation text"/>
    <w:basedOn w:val="Normal"/>
    <w:link w:val="CommentTextChar"/>
    <w:uiPriority w:val="99"/>
    <w:semiHidden/>
    <w:unhideWhenUsed/>
    <w:rsid w:val="00DC1735"/>
    <w:pPr>
      <w:spacing w:line="240" w:lineRule="auto"/>
    </w:pPr>
    <w:rPr>
      <w:sz w:val="20"/>
      <w:szCs w:val="20"/>
    </w:rPr>
  </w:style>
  <w:style w:type="character" w:customStyle="1" w:styleId="CommentTextChar">
    <w:name w:val="Comment Text Char"/>
    <w:basedOn w:val="DefaultParagraphFont"/>
    <w:link w:val="CommentText"/>
    <w:uiPriority w:val="99"/>
    <w:semiHidden/>
    <w:rsid w:val="00DC1735"/>
  </w:style>
  <w:style w:type="paragraph" w:styleId="CommentSubject">
    <w:name w:val="annotation subject"/>
    <w:basedOn w:val="CommentText"/>
    <w:next w:val="CommentText"/>
    <w:link w:val="CommentSubjectChar"/>
    <w:uiPriority w:val="99"/>
    <w:semiHidden/>
    <w:unhideWhenUsed/>
    <w:rsid w:val="00DC1735"/>
    <w:rPr>
      <w:b/>
      <w:bCs/>
    </w:rPr>
  </w:style>
  <w:style w:type="character" w:customStyle="1" w:styleId="CommentSubjectChar">
    <w:name w:val="Comment Subject Char"/>
    <w:basedOn w:val="CommentTextChar"/>
    <w:link w:val="CommentSubject"/>
    <w:uiPriority w:val="99"/>
    <w:semiHidden/>
    <w:rsid w:val="00DC1735"/>
    <w:rPr>
      <w:b/>
      <w:bCs/>
    </w:rPr>
  </w:style>
  <w:style w:type="paragraph" w:styleId="Revision">
    <w:name w:val="Revision"/>
    <w:hidden/>
    <w:uiPriority w:val="99"/>
    <w:semiHidden/>
    <w:rsid w:val="009A0859"/>
    <w:rPr>
      <w:sz w:val="22"/>
      <w:szCs w:val="22"/>
    </w:rPr>
  </w:style>
  <w:style w:type="character" w:customStyle="1" w:styleId="red">
    <w:name w:val="red"/>
    <w:basedOn w:val="DefaultParagraphFont"/>
    <w:rsid w:val="00B5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951966">
      <w:bodyDiv w:val="1"/>
      <w:marLeft w:val="0"/>
      <w:marRight w:val="0"/>
      <w:marTop w:val="0"/>
      <w:marBottom w:val="0"/>
      <w:divBdr>
        <w:top w:val="none" w:sz="0" w:space="0" w:color="auto"/>
        <w:left w:val="none" w:sz="0" w:space="0" w:color="auto"/>
        <w:bottom w:val="none" w:sz="0" w:space="0" w:color="auto"/>
        <w:right w:val="none" w:sz="0" w:space="0" w:color="auto"/>
      </w:divBdr>
    </w:div>
    <w:div w:id="208660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schallm\AppData\Local\Microsoft\Windows\INetCache\Content.Outlook\QOD0R3UQ\www.acw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0DB0C6D9AD42AF3FAC70969DC2F3" ma:contentTypeVersion="0" ma:contentTypeDescription="Create a new document." ma:contentTypeScope="" ma:versionID="5a312e5e5068e78fc3a567b599339760">
  <xsd:schema xmlns:xsd="http://www.w3.org/2001/XMLSchema" xmlns:xs="http://www.w3.org/2001/XMLSchema" xmlns:p="http://schemas.microsoft.com/office/2006/metadata/properties" targetNamespace="http://schemas.microsoft.com/office/2006/metadata/properties" ma:root="true" ma:fieldsID="314552ed3efb7dcb79becf308e212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E07E-C09B-458E-B4AB-CE879F6A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C7FAE8-FB1B-4007-9938-491258EA4F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752D81-7F58-4336-8C11-309172FC5BC0}">
  <ds:schemaRefs>
    <ds:schemaRef ds:uri="http://schemas.microsoft.com/sharepoint/v3/contenttype/forms"/>
  </ds:schemaRefs>
</ds:datastoreItem>
</file>

<file path=customXml/itemProps4.xml><?xml version="1.0" encoding="utf-8"?>
<ds:datastoreItem xmlns:ds="http://schemas.openxmlformats.org/officeDocument/2006/customXml" ds:itemID="{C69D4FA7-680F-4A1F-9D1E-F5D0D5ED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Alameda County Water District</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Zapien</dc:creator>
  <cp:lastModifiedBy>Selina Zapien</cp:lastModifiedBy>
  <cp:revision>2</cp:revision>
  <cp:lastPrinted>2016-08-08T15:07:00Z</cp:lastPrinted>
  <dcterms:created xsi:type="dcterms:W3CDTF">2020-06-16T05:09:00Z</dcterms:created>
  <dcterms:modified xsi:type="dcterms:W3CDTF">2020-06-16T05:09:00Z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2009-03-09T00:00:00Z</vt:filetime>
  </property>
  <property fmtid="{D5CDD505-2E9C-101B-9397-08002B2CF9AE}" pid="3" name="LastSaved">
    <vt:filetime>2013-02-04T00:00:00Z</vt:filetime>
  </property>
  <property fmtid="{D5CDD505-2E9C-101B-9397-08002B2CF9AE}" pid="4" name="ContentTypeId">
    <vt:lpwstr>0x010100ADF30DB0C6D9AD42AF3FAC70969DC2F3</vt:lpwstr>
  </property>
  <property fmtid="{D5CDD505-2E9C-101B-9397-08002B2CF9AE}" pid="5" name="IsMyDocuments">
    <vt:bool>true</vt:bool>
  </property>
</Properties>
</file>