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3A8A" w14:textId="77777777" w:rsidR="00A432E7" w:rsidRPr="0015329B" w:rsidRDefault="004D04E3" w:rsidP="002C07A2">
      <w:pPr>
        <w:jc w:val="center"/>
        <w:rPr>
          <w:rStyle w:val="Strong"/>
          <w:rFonts w:asciiTheme="minorHAnsi" w:hAnsiTheme="minorHAnsi" w:cstheme="minorHAnsi"/>
          <w:sz w:val="32"/>
          <w:szCs w:val="32"/>
          <w:lang w:val="en-AU"/>
        </w:rPr>
      </w:pPr>
      <w:r w:rsidRPr="0015329B">
        <w:rPr>
          <w:rFonts w:cstheme="minorHAnsi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721AB6C" wp14:editId="01BA01DD">
            <wp:extent cx="1114425" cy="1303251"/>
            <wp:effectExtent l="19050" t="0" r="9525" b="0"/>
            <wp:docPr id="1" name="Picture 1" descr="C:\Users\kvurobaravu\Documents\Website and Application Work\Images and Icon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urobaravu\Documents\Website and Application Work\Images and Icons\Coat of 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7BC37" w14:textId="77777777" w:rsidR="00EC3724" w:rsidRDefault="00BA6A62" w:rsidP="001B3180">
      <w:pPr>
        <w:pStyle w:val="Heading4"/>
        <w:jc w:val="center"/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</w:pPr>
      <w:r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  <w:t xml:space="preserve">Department of Water Resources </w:t>
      </w:r>
    </w:p>
    <w:p w14:paraId="62FC5C06" w14:textId="77777777" w:rsidR="008F5A12" w:rsidRPr="008F5A12" w:rsidRDefault="008F5A12" w:rsidP="008F5A12">
      <w:pPr>
        <w:rPr>
          <w:lang w:val="en-AU"/>
        </w:rPr>
      </w:pPr>
    </w:p>
    <w:p w14:paraId="06634E6A" w14:textId="290D6FF2" w:rsidR="007439A1" w:rsidRPr="007439A1" w:rsidRDefault="00F475E5" w:rsidP="00054CDD">
      <w:pPr>
        <w:jc w:val="center"/>
        <w:rPr>
          <w:b/>
          <w:sz w:val="40"/>
          <w:lang w:val="en-AU"/>
        </w:rPr>
      </w:pPr>
      <w:r>
        <w:rPr>
          <w:b/>
          <w:sz w:val="40"/>
          <w:lang w:val="en-AU"/>
        </w:rPr>
        <w:t>National Implementation Plan and Water Quality Consultant</w:t>
      </w:r>
    </w:p>
    <w:p w14:paraId="2AC3F221" w14:textId="77777777" w:rsidR="00A63B95" w:rsidRPr="0015329B" w:rsidRDefault="00D30B57" w:rsidP="001B3180">
      <w:pPr>
        <w:pStyle w:val="Heading4"/>
        <w:jc w:val="center"/>
        <w:rPr>
          <w:rFonts w:asciiTheme="minorHAnsi" w:hAnsiTheme="minorHAnsi"/>
          <w:sz w:val="40"/>
          <w:szCs w:val="32"/>
          <w:lang w:val="en-AU"/>
        </w:rPr>
      </w:pPr>
      <w:r w:rsidRPr="0015329B"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  <w:t>Terms of Reference</w:t>
      </w:r>
    </w:p>
    <w:p w14:paraId="3A2CA99D" w14:textId="77777777" w:rsidR="009D64D7" w:rsidRPr="0015329B" w:rsidRDefault="009D64D7" w:rsidP="009D64D7">
      <w:pPr>
        <w:rPr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3012"/>
        <w:gridCol w:w="3004"/>
      </w:tblGrid>
      <w:tr w:rsidR="00E82C72" w:rsidRPr="0015329B" w14:paraId="6813EBA1" w14:textId="77777777" w:rsidTr="0022606B">
        <w:trPr>
          <w:trHeight w:val="582"/>
          <w:jc w:val="center"/>
        </w:trPr>
        <w:tc>
          <w:tcPr>
            <w:tcW w:w="3080" w:type="dxa"/>
            <w:vAlign w:val="center"/>
          </w:tcPr>
          <w:p w14:paraId="5E73CCC4" w14:textId="77777777" w:rsidR="00E82C72" w:rsidRPr="0015329B" w:rsidRDefault="00E82C72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Version</w:t>
            </w:r>
          </w:p>
        </w:tc>
        <w:tc>
          <w:tcPr>
            <w:tcW w:w="3081" w:type="dxa"/>
            <w:vAlign w:val="center"/>
          </w:tcPr>
          <w:p w14:paraId="1B836827" w14:textId="77777777" w:rsidR="00E82C72" w:rsidRPr="0015329B" w:rsidRDefault="00E82C72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Date Created</w:t>
            </w:r>
          </w:p>
        </w:tc>
        <w:tc>
          <w:tcPr>
            <w:tcW w:w="3081" w:type="dxa"/>
            <w:vAlign w:val="center"/>
          </w:tcPr>
          <w:p w14:paraId="1B3F57B1" w14:textId="77777777" w:rsidR="00E82C72" w:rsidRPr="0015329B" w:rsidRDefault="00453529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Authors</w:t>
            </w:r>
          </w:p>
        </w:tc>
      </w:tr>
      <w:tr w:rsidR="00E82C72" w:rsidRPr="0015329B" w14:paraId="1D21ADB5" w14:textId="77777777" w:rsidTr="0022606B">
        <w:trPr>
          <w:jc w:val="center"/>
        </w:trPr>
        <w:tc>
          <w:tcPr>
            <w:tcW w:w="3080" w:type="dxa"/>
          </w:tcPr>
          <w:p w14:paraId="5F436085" w14:textId="17D34FF4" w:rsidR="00E82C72" w:rsidRPr="0015329B" w:rsidRDefault="00F475E5" w:rsidP="00EC3724">
            <w:pPr>
              <w:pStyle w:val="Heading4"/>
              <w:spacing w:before="0" w:after="0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2</w:t>
            </w:r>
          </w:p>
        </w:tc>
        <w:tc>
          <w:tcPr>
            <w:tcW w:w="3081" w:type="dxa"/>
          </w:tcPr>
          <w:p w14:paraId="36DAB0C6" w14:textId="3F47F3B4" w:rsidR="00E82C72" w:rsidRPr="0015329B" w:rsidRDefault="00F475E5" w:rsidP="009274D0">
            <w:pPr>
              <w:pStyle w:val="Heading4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6</w:t>
            </w:r>
            <w:r w:rsidR="009D64D7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/</w:t>
            </w: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03</w:t>
            </w:r>
            <w:r w:rsidR="009D64D7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/</w:t>
            </w:r>
            <w:r w:rsidR="007B7608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201</w:t>
            </w:r>
            <w:r w:rsidR="009274D0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8</w:t>
            </w:r>
          </w:p>
        </w:tc>
        <w:tc>
          <w:tcPr>
            <w:tcW w:w="3081" w:type="dxa"/>
          </w:tcPr>
          <w:p w14:paraId="7EBC6954" w14:textId="2B9CE3D2" w:rsidR="00E82C72" w:rsidRPr="0015329B" w:rsidRDefault="00D742E8" w:rsidP="002C07A2">
            <w:pPr>
              <w:pStyle w:val="Heading4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Rossette Kalmet</w:t>
            </w:r>
          </w:p>
        </w:tc>
      </w:tr>
    </w:tbl>
    <w:p w14:paraId="35C06ECA" w14:textId="1DB735C9" w:rsidR="00D30B57" w:rsidRPr="0015329B" w:rsidRDefault="00D30B57" w:rsidP="00D30B57">
      <w:pPr>
        <w:pStyle w:val="NoSpacing"/>
        <w:rPr>
          <w:b/>
          <w:sz w:val="32"/>
          <w:szCs w:val="32"/>
          <w:lang w:val="en-A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9"/>
        <w:gridCol w:w="3997"/>
        <w:gridCol w:w="2384"/>
      </w:tblGrid>
      <w:tr w:rsidR="002C07A2" w:rsidRPr="0015329B" w14:paraId="2B138055" w14:textId="77777777" w:rsidTr="003B49AD">
        <w:trPr>
          <w:trHeight w:val="65"/>
        </w:trPr>
        <w:tc>
          <w:tcPr>
            <w:tcW w:w="1459" w:type="pct"/>
          </w:tcPr>
          <w:p w14:paraId="32671047" w14:textId="77777777" w:rsidR="002C07A2" w:rsidRPr="00173ACF" w:rsidRDefault="002C07A2" w:rsidP="009274D0">
            <w:pPr>
              <w:tabs>
                <w:tab w:val="left" w:pos="567"/>
                <w:tab w:val="left" w:pos="3402"/>
              </w:tabs>
              <w:spacing w:before="60" w:after="60"/>
              <w:rPr>
                <w:sz w:val="24"/>
                <w:lang w:val="fr-FR"/>
              </w:rPr>
            </w:pPr>
            <w:r w:rsidRPr="00173ACF">
              <w:rPr>
                <w:b/>
                <w:sz w:val="24"/>
                <w:lang w:val="fr-FR"/>
              </w:rPr>
              <w:t>Location</w:t>
            </w:r>
            <w:r w:rsidR="00435550">
              <w:rPr>
                <w:b/>
                <w:sz w:val="24"/>
                <w:lang w:val="fr-FR"/>
              </w:rPr>
              <w:t>:</w:t>
            </w:r>
            <w:r w:rsidR="00435550" w:rsidRPr="00435550">
              <w:rPr>
                <w:sz w:val="24"/>
                <w:lang w:val="fr-FR"/>
              </w:rPr>
              <w:t xml:space="preserve"> </w:t>
            </w:r>
            <w:r w:rsidR="00435550">
              <w:rPr>
                <w:sz w:val="24"/>
                <w:lang w:val="fr-FR"/>
              </w:rPr>
              <w:t xml:space="preserve"> </w:t>
            </w:r>
            <w:r w:rsidR="0041783F">
              <w:rPr>
                <w:sz w:val="24"/>
                <w:lang w:val="fr-FR"/>
              </w:rPr>
              <w:t>Port Vila</w:t>
            </w:r>
            <w:r w:rsidR="00435550">
              <w:rPr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2218" w:type="pct"/>
          </w:tcPr>
          <w:p w14:paraId="16562A62" w14:textId="77777777" w:rsidR="002C07A2" w:rsidRDefault="002C07A2" w:rsidP="009274D0">
            <w:pPr>
              <w:tabs>
                <w:tab w:val="left" w:pos="1985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Type of appointment:</w:t>
            </w:r>
            <w:r w:rsidRPr="0015329B">
              <w:rPr>
                <w:sz w:val="24"/>
                <w:lang w:val="en-AU"/>
              </w:rPr>
              <w:t xml:space="preserve"> </w:t>
            </w:r>
            <w:r w:rsidR="009274D0">
              <w:rPr>
                <w:sz w:val="24"/>
                <w:lang w:val="en-AU"/>
              </w:rPr>
              <w:t>Contract</w:t>
            </w:r>
          </w:p>
          <w:p w14:paraId="14BF61F1" w14:textId="77777777" w:rsidR="003B49AD" w:rsidRPr="0015329B" w:rsidRDefault="003B49AD" w:rsidP="003B49AD">
            <w:pPr>
              <w:tabs>
                <w:tab w:val="left" w:pos="1560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Term:</w:t>
            </w:r>
            <w:r w:rsidRPr="0015329B">
              <w:rPr>
                <w:sz w:val="24"/>
                <w:lang w:val="en-AU"/>
              </w:rPr>
              <w:t xml:space="preserve">  </w:t>
            </w:r>
            <w:r>
              <w:rPr>
                <w:sz w:val="24"/>
                <w:lang w:val="en-AU"/>
              </w:rPr>
              <w:t>Consultant or Firm</w:t>
            </w:r>
          </w:p>
          <w:p w14:paraId="36E845EA" w14:textId="0D1D2482" w:rsidR="003B49AD" w:rsidRPr="0015329B" w:rsidRDefault="003B49AD" w:rsidP="003B49AD">
            <w:pPr>
              <w:tabs>
                <w:tab w:val="left" w:pos="1985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 xml:space="preserve">Program Type:  </w:t>
            </w:r>
            <w:r>
              <w:rPr>
                <w:sz w:val="24"/>
                <w:lang w:val="en-AU"/>
              </w:rPr>
              <w:t>MFAT Water Sector Partnership</w:t>
            </w:r>
          </w:p>
        </w:tc>
        <w:tc>
          <w:tcPr>
            <w:tcW w:w="1323" w:type="pct"/>
          </w:tcPr>
          <w:p w14:paraId="07CEFED9" w14:textId="2C66C66B" w:rsidR="002C07A2" w:rsidRPr="0015329B" w:rsidRDefault="001B3180" w:rsidP="008F5A12">
            <w:pPr>
              <w:tabs>
                <w:tab w:val="left" w:pos="3402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Duration:</w:t>
            </w:r>
            <w:r w:rsidRPr="0015329B">
              <w:rPr>
                <w:sz w:val="24"/>
                <w:lang w:val="en-AU"/>
              </w:rPr>
              <w:t xml:space="preserve"> </w:t>
            </w:r>
            <w:r w:rsidR="00B83195">
              <w:rPr>
                <w:sz w:val="24"/>
                <w:lang w:val="en-AU"/>
              </w:rPr>
              <w:t>4</w:t>
            </w:r>
            <w:r w:rsidR="0094168F">
              <w:rPr>
                <w:sz w:val="24"/>
                <w:lang w:val="en-AU"/>
              </w:rPr>
              <w:t>0</w:t>
            </w:r>
            <w:r w:rsidR="0041783F">
              <w:rPr>
                <w:sz w:val="24"/>
                <w:lang w:val="en-AU"/>
              </w:rPr>
              <w:t xml:space="preserve"> days</w:t>
            </w:r>
            <w:r w:rsidR="00B83195">
              <w:rPr>
                <w:sz w:val="24"/>
                <w:lang w:val="en-AU"/>
              </w:rPr>
              <w:t xml:space="preserve">, with </w:t>
            </w:r>
            <w:r w:rsidR="00D742E8">
              <w:rPr>
                <w:sz w:val="24"/>
                <w:lang w:val="en-AU"/>
              </w:rPr>
              <w:t xml:space="preserve">at least </w:t>
            </w:r>
            <w:r w:rsidR="00B83195">
              <w:rPr>
                <w:sz w:val="24"/>
                <w:lang w:val="en-AU"/>
              </w:rPr>
              <w:t>2</w:t>
            </w:r>
            <w:r w:rsidR="003B49AD">
              <w:rPr>
                <w:sz w:val="24"/>
                <w:lang w:val="en-AU"/>
              </w:rPr>
              <w:t xml:space="preserve"> trips of one week each to Vanuatu</w:t>
            </w:r>
            <w:r w:rsidR="00A173ED" w:rsidRPr="0015329B">
              <w:rPr>
                <w:sz w:val="24"/>
                <w:lang w:val="en-AU"/>
              </w:rPr>
              <w:t xml:space="preserve"> </w:t>
            </w:r>
          </w:p>
        </w:tc>
      </w:tr>
    </w:tbl>
    <w:p w14:paraId="33DC3C06" w14:textId="77777777" w:rsidR="0009389D" w:rsidRPr="0015329B" w:rsidRDefault="0009389D" w:rsidP="0009389D">
      <w:pPr>
        <w:rPr>
          <w:lang w:val="en-AU"/>
        </w:rPr>
      </w:pPr>
    </w:p>
    <w:p w14:paraId="22F77804" w14:textId="77777777" w:rsidR="00CE48C6" w:rsidRPr="0015329B" w:rsidRDefault="00BF33A4" w:rsidP="003B49AD">
      <w:pPr>
        <w:pStyle w:val="NoSpacing"/>
        <w:rPr>
          <w:b/>
          <w:sz w:val="32"/>
          <w:szCs w:val="32"/>
          <w:lang w:val="en-AU"/>
        </w:rPr>
      </w:pPr>
      <w:r w:rsidRPr="0015329B">
        <w:rPr>
          <w:b/>
          <w:sz w:val="32"/>
          <w:szCs w:val="32"/>
          <w:lang w:val="en-AU"/>
        </w:rPr>
        <w:t xml:space="preserve">1. </w:t>
      </w:r>
      <w:r w:rsidR="00CE48C6" w:rsidRPr="0015329B">
        <w:rPr>
          <w:b/>
          <w:sz w:val="32"/>
          <w:szCs w:val="32"/>
          <w:lang w:val="en-AU"/>
        </w:rPr>
        <w:t>Background and Overview</w:t>
      </w:r>
    </w:p>
    <w:p w14:paraId="0AC3F006" w14:textId="77777777" w:rsidR="00435550" w:rsidRDefault="00435550" w:rsidP="0066642D">
      <w:pPr>
        <w:pStyle w:val="NoSpacing"/>
        <w:spacing w:after="240"/>
        <w:rPr>
          <w:snapToGrid w:val="0"/>
          <w:lang w:val="en-AU"/>
        </w:rPr>
      </w:pPr>
      <w:r w:rsidRPr="0015329B">
        <w:rPr>
          <w:snapToGrid w:val="0"/>
          <w:lang w:val="en-AU"/>
        </w:rPr>
        <w:t xml:space="preserve">The </w:t>
      </w:r>
      <w:r>
        <w:rPr>
          <w:snapToGrid w:val="0"/>
          <w:lang w:val="en-AU"/>
        </w:rPr>
        <w:t>Department of Water Resources (DoWR)</w:t>
      </w:r>
      <w:r w:rsidRPr="0015329B">
        <w:rPr>
          <w:snapToGrid w:val="0"/>
          <w:lang w:val="en-AU"/>
        </w:rPr>
        <w:t xml:space="preserve"> under the auspices of the Ministry of </w:t>
      </w:r>
      <w:r>
        <w:rPr>
          <w:snapToGrid w:val="0"/>
          <w:lang w:val="en-AU"/>
        </w:rPr>
        <w:t>Lands and Natural Resources</w:t>
      </w:r>
      <w:r w:rsidRPr="0015329B">
        <w:rPr>
          <w:snapToGrid w:val="0"/>
          <w:lang w:val="en-AU"/>
        </w:rPr>
        <w:t xml:space="preserve">, </w:t>
      </w:r>
      <w:r>
        <w:rPr>
          <w:snapToGrid w:val="0"/>
          <w:lang w:val="en-AU"/>
        </w:rPr>
        <w:t>was set up to ensure s</w:t>
      </w:r>
      <w:r w:rsidRPr="00D70EB4">
        <w:rPr>
          <w:snapToGrid w:val="0"/>
          <w:lang w:val="en-AU"/>
        </w:rPr>
        <w:t>ustainable and equitable access to safe water and sanitation for the people of Vanuatu to support improved public health and promote social and economic development.</w:t>
      </w:r>
    </w:p>
    <w:p w14:paraId="19DBBCFF" w14:textId="77777777" w:rsidR="0066642D" w:rsidRPr="0015329B" w:rsidRDefault="00086924" w:rsidP="003B49AD">
      <w:pPr>
        <w:pStyle w:val="NoSpacing"/>
        <w:rPr>
          <w:b/>
          <w:sz w:val="32"/>
          <w:szCs w:val="32"/>
          <w:lang w:val="en-AU"/>
        </w:rPr>
      </w:pPr>
      <w:r w:rsidRPr="0015329B">
        <w:rPr>
          <w:b/>
          <w:sz w:val="32"/>
          <w:szCs w:val="32"/>
          <w:lang w:val="en-AU"/>
        </w:rPr>
        <w:t>2. Purpose</w:t>
      </w:r>
    </w:p>
    <w:p w14:paraId="41D7FB83" w14:textId="016DDF78" w:rsidR="00C92026" w:rsidRDefault="00054CDD" w:rsidP="00E964DC">
      <w:pPr>
        <w:pStyle w:val="NoSpacing"/>
        <w:rPr>
          <w:lang w:val="en-AU"/>
        </w:rPr>
      </w:pPr>
      <w:r>
        <w:rPr>
          <w:lang w:val="en-AU"/>
        </w:rPr>
        <w:t>In 2017, a</w:t>
      </w:r>
      <w:r w:rsidRPr="00054CDD">
        <w:rPr>
          <w:lang w:val="en-AU"/>
        </w:rPr>
        <w:t xml:space="preserve"> ‘National Implementation Plan for Safe</w:t>
      </w:r>
      <w:r>
        <w:rPr>
          <w:lang w:val="en-AU"/>
        </w:rPr>
        <w:t xml:space="preserve"> and Secure Drinking Water’ (</w:t>
      </w:r>
      <w:r w:rsidRPr="00054CDD">
        <w:rPr>
          <w:lang w:val="en-AU"/>
        </w:rPr>
        <w:t xml:space="preserve">NIP), </w:t>
      </w:r>
      <w:r>
        <w:rPr>
          <w:lang w:val="en-AU"/>
        </w:rPr>
        <w:t>was approved by the National Water Advisor Council (NWAC).  The NIP is a</w:t>
      </w:r>
      <w:r w:rsidRPr="00054CDD">
        <w:rPr>
          <w:lang w:val="en-AU"/>
        </w:rPr>
        <w:t xml:space="preserve"> national framework for achieving Vanuatu’s vision of 100% access to safely managed drinking water by 2030. The NIP defines 2 key implementation mechanisms: (1) ‘Drinking Water Safety and Security Plans’ (DWSSP) which is a community level planning tool and data gathering mechanism that enables the DoWR to plan and implement water infrastructure investments; and (2) the ‘Capital Assistance Programme’ (CAP) which is the financing and procurement mechanism that allows DoWR to deliver water </w:t>
      </w:r>
      <w:r w:rsidRPr="00054CDD">
        <w:rPr>
          <w:lang w:val="en-AU"/>
        </w:rPr>
        <w:lastRenderedPageBreak/>
        <w:t>infrastructure projects for communities that have completed a DWSSP. The NIP aims to complete DWSSPs for all 2</w:t>
      </w:r>
      <w:r w:rsidR="00F475E5">
        <w:rPr>
          <w:lang w:val="en-AU"/>
        </w:rPr>
        <w:t>,</w:t>
      </w:r>
      <w:r w:rsidRPr="00054CDD">
        <w:rPr>
          <w:lang w:val="en-AU"/>
        </w:rPr>
        <w:t>000 Vanuatu communities by 2030</w:t>
      </w:r>
      <w:r w:rsidRPr="00311090">
        <w:rPr>
          <w:lang w:val="en-AU"/>
        </w:rPr>
        <w:t xml:space="preserve">.  </w:t>
      </w:r>
    </w:p>
    <w:p w14:paraId="0BDD1BD6" w14:textId="77777777" w:rsidR="00C92026" w:rsidRDefault="00C92026" w:rsidP="00E964DC">
      <w:pPr>
        <w:pStyle w:val="NoSpacing"/>
        <w:rPr>
          <w:lang w:val="en-AU"/>
        </w:rPr>
      </w:pPr>
    </w:p>
    <w:p w14:paraId="751A799C" w14:textId="0CB6B2A4" w:rsidR="00CE48C6" w:rsidRDefault="0055561D" w:rsidP="00E964DC">
      <w:pPr>
        <w:pStyle w:val="NoSpacing"/>
        <w:rPr>
          <w:b/>
          <w:sz w:val="32"/>
          <w:szCs w:val="28"/>
          <w:lang w:val="en-AU"/>
        </w:rPr>
      </w:pPr>
      <w:r>
        <w:rPr>
          <w:b/>
          <w:sz w:val="32"/>
          <w:szCs w:val="28"/>
          <w:lang w:val="en-AU"/>
        </w:rPr>
        <w:t>3</w:t>
      </w:r>
      <w:r w:rsidR="00BF33A4" w:rsidRPr="0015329B">
        <w:rPr>
          <w:b/>
          <w:sz w:val="32"/>
          <w:szCs w:val="28"/>
          <w:lang w:val="en-AU"/>
        </w:rPr>
        <w:t xml:space="preserve">. </w:t>
      </w:r>
      <w:r w:rsidR="009577E1" w:rsidRPr="0015329B">
        <w:rPr>
          <w:b/>
          <w:sz w:val="32"/>
          <w:szCs w:val="28"/>
          <w:lang w:val="en-AU"/>
        </w:rPr>
        <w:t>Scope</w:t>
      </w:r>
    </w:p>
    <w:p w14:paraId="7610E2CC" w14:textId="7A42649D" w:rsidR="00F46B46" w:rsidRDefault="00F46B46" w:rsidP="00E964DC">
      <w:pPr>
        <w:pStyle w:val="NoSpacing"/>
        <w:rPr>
          <w:lang w:val="en-AU"/>
        </w:rPr>
      </w:pPr>
      <w:r>
        <w:rPr>
          <w:lang w:val="en-AU"/>
        </w:rPr>
        <w:t>The hired technical assistant will mentor government staff to strengthen water quality monitoring and implement the National Implementation Plan</w:t>
      </w:r>
      <w:r w:rsidR="0078606A">
        <w:rPr>
          <w:lang w:val="en-AU"/>
        </w:rPr>
        <w:t xml:space="preserve">.  </w:t>
      </w:r>
    </w:p>
    <w:p w14:paraId="1B9070A8" w14:textId="77777777" w:rsidR="00F46B46" w:rsidRDefault="00F46B46" w:rsidP="00E964DC">
      <w:pPr>
        <w:pStyle w:val="NoSpacing"/>
        <w:rPr>
          <w:lang w:val="en-AU"/>
        </w:rPr>
      </w:pPr>
    </w:p>
    <w:p w14:paraId="32B167C8" w14:textId="385E7A8E" w:rsidR="00F46B46" w:rsidRPr="00264480" w:rsidRDefault="00F46B46" w:rsidP="00E964DC">
      <w:pPr>
        <w:pStyle w:val="NoSpacing"/>
        <w:rPr>
          <w:i/>
          <w:lang w:val="en-AU"/>
        </w:rPr>
      </w:pPr>
      <w:r w:rsidRPr="00264480">
        <w:rPr>
          <w:i/>
          <w:lang w:val="en-AU"/>
        </w:rPr>
        <w:t>Water Quality Monitoring</w:t>
      </w:r>
    </w:p>
    <w:p w14:paraId="74D3F554" w14:textId="77777777" w:rsidR="00F46B46" w:rsidRDefault="00A45430" w:rsidP="00A45430">
      <w:pPr>
        <w:numPr>
          <w:ilvl w:val="0"/>
          <w:numId w:val="39"/>
        </w:numPr>
        <w:spacing w:after="0" w:line="240" w:lineRule="auto"/>
      </w:pPr>
      <w:r>
        <w:t>S</w:t>
      </w:r>
      <w:r w:rsidR="00F46B46">
        <w:t xml:space="preserve">trengthen capacity to use </w:t>
      </w:r>
      <w:r>
        <w:t>water quality monitoring and laboratory equipment</w:t>
      </w:r>
      <w:r w:rsidR="00F46B46">
        <w:t xml:space="preserve"> that has been procured</w:t>
      </w:r>
    </w:p>
    <w:p w14:paraId="7E9E3519" w14:textId="5B5DB572" w:rsidR="00F46B46" w:rsidRDefault="00F46B46" w:rsidP="00F46B46">
      <w:pPr>
        <w:numPr>
          <w:ilvl w:val="0"/>
          <w:numId w:val="39"/>
        </w:numPr>
        <w:spacing w:after="0" w:line="240" w:lineRule="auto"/>
      </w:pPr>
      <w:r>
        <w:t xml:space="preserve">Analyze existing water quality data </w:t>
      </w:r>
    </w:p>
    <w:p w14:paraId="6299EFD7" w14:textId="1B0E66E2" w:rsidR="00A45430" w:rsidRDefault="0078606A" w:rsidP="00A45430">
      <w:pPr>
        <w:numPr>
          <w:ilvl w:val="0"/>
          <w:numId w:val="39"/>
        </w:numPr>
        <w:spacing w:after="0" w:line="240" w:lineRule="auto"/>
      </w:pPr>
      <w:r>
        <w:t>Lead</w:t>
      </w:r>
      <w:r w:rsidR="00A45430">
        <w:t xml:space="preserve"> training for water </w:t>
      </w:r>
      <w:r w:rsidR="00F46B46">
        <w:t>quality monitoring and analysis</w:t>
      </w:r>
    </w:p>
    <w:p w14:paraId="4692F7C0" w14:textId="71525407" w:rsidR="00A45430" w:rsidRDefault="00F46B46" w:rsidP="00A45430">
      <w:pPr>
        <w:numPr>
          <w:ilvl w:val="0"/>
          <w:numId w:val="39"/>
        </w:numPr>
        <w:spacing w:after="0" w:line="240" w:lineRule="auto"/>
      </w:pPr>
      <w:r>
        <w:t>Support DoWR to e</w:t>
      </w:r>
      <w:r w:rsidR="00A45430">
        <w:t xml:space="preserve">stablish a water safety testing regime to be implemented through DoWR laboratories at national and provincial level </w:t>
      </w:r>
    </w:p>
    <w:p w14:paraId="305F264C" w14:textId="6E169424" w:rsidR="0078606A" w:rsidRDefault="0078606A" w:rsidP="00187053">
      <w:pPr>
        <w:numPr>
          <w:ilvl w:val="0"/>
          <w:numId w:val="39"/>
        </w:numPr>
        <w:spacing w:after="0" w:line="240" w:lineRule="auto"/>
      </w:pPr>
      <w:r>
        <w:t xml:space="preserve">Support DoWR to create a </w:t>
      </w:r>
      <w:r w:rsidRPr="0078606A">
        <w:t>Drinking Water Quality Monitoring Program</w:t>
      </w:r>
      <w:r>
        <w:t xml:space="preserve"> based on the regime created</w:t>
      </w:r>
    </w:p>
    <w:p w14:paraId="733E119A" w14:textId="0843873E" w:rsidR="0078606A" w:rsidRDefault="0078606A" w:rsidP="0078606A">
      <w:pPr>
        <w:numPr>
          <w:ilvl w:val="0"/>
          <w:numId w:val="39"/>
        </w:numPr>
        <w:spacing w:after="0" w:line="240" w:lineRule="auto"/>
      </w:pPr>
      <w:r>
        <w:t xml:space="preserve">Lead </w:t>
      </w:r>
      <w:r w:rsidR="008B57C9">
        <w:t xml:space="preserve">preparations for a </w:t>
      </w:r>
      <w:r>
        <w:t xml:space="preserve">participatory workshop to get stakeholder feedback on the </w:t>
      </w:r>
      <w:r w:rsidRPr="0078606A">
        <w:t>Drinking W</w:t>
      </w:r>
      <w:r w:rsidR="008F099F">
        <w:t>ater Quality Program</w:t>
      </w:r>
      <w:r w:rsidR="008B57C9">
        <w:t xml:space="preserve"> (Workshop should be facilitated by a fluent </w:t>
      </w:r>
      <w:r w:rsidR="008F099F">
        <w:t>B</w:t>
      </w:r>
      <w:r w:rsidR="008B57C9">
        <w:t>islama speaker)</w:t>
      </w:r>
    </w:p>
    <w:p w14:paraId="40070D7D" w14:textId="2465FAF7" w:rsidR="008B57C9" w:rsidRDefault="008B57C9" w:rsidP="0078606A">
      <w:pPr>
        <w:numPr>
          <w:ilvl w:val="0"/>
          <w:numId w:val="39"/>
        </w:numPr>
        <w:spacing w:after="0" w:line="240" w:lineRule="auto"/>
      </w:pPr>
      <w:r>
        <w:t>Support DoWR to adapt the Drinking Water Quality Program as noted in the workshop</w:t>
      </w:r>
    </w:p>
    <w:p w14:paraId="6F4D0612" w14:textId="03121ED3" w:rsidR="00F46B46" w:rsidRDefault="00F46B46" w:rsidP="00F46B46">
      <w:pPr>
        <w:spacing w:after="0" w:line="240" w:lineRule="auto"/>
      </w:pPr>
    </w:p>
    <w:p w14:paraId="69353A26" w14:textId="0E17EDC1" w:rsidR="00F46B46" w:rsidRPr="00264480" w:rsidRDefault="00F46B46" w:rsidP="00F46B46">
      <w:pPr>
        <w:spacing w:after="0" w:line="240" w:lineRule="auto"/>
        <w:rPr>
          <w:i/>
        </w:rPr>
      </w:pPr>
      <w:r w:rsidRPr="00264480">
        <w:rPr>
          <w:i/>
        </w:rPr>
        <w:t>National Implementation Plan</w:t>
      </w:r>
      <w:r w:rsidR="008B57C9">
        <w:rPr>
          <w:i/>
        </w:rPr>
        <w:t xml:space="preserve"> (NIP)</w:t>
      </w:r>
    </w:p>
    <w:p w14:paraId="5BC8CB70" w14:textId="0DF743FA" w:rsidR="00A45430" w:rsidRDefault="00F46B46" w:rsidP="00A45430">
      <w:pPr>
        <w:numPr>
          <w:ilvl w:val="0"/>
          <w:numId w:val="39"/>
        </w:numPr>
        <w:spacing w:after="0" w:line="240" w:lineRule="auto"/>
      </w:pPr>
      <w:r>
        <w:t xml:space="preserve">Support DoWR staff in their efforts to </w:t>
      </w:r>
      <w:r w:rsidR="00A45430" w:rsidRPr="00CF4F83">
        <w:t>administer and operationalise the drinking water safet</w:t>
      </w:r>
      <w:r>
        <w:t>y and security planning process</w:t>
      </w:r>
    </w:p>
    <w:p w14:paraId="5B5ED198" w14:textId="717A9210" w:rsidR="0078606A" w:rsidRDefault="0078606A" w:rsidP="00A45430">
      <w:pPr>
        <w:numPr>
          <w:ilvl w:val="0"/>
          <w:numId w:val="39"/>
        </w:numPr>
        <w:spacing w:after="0" w:line="240" w:lineRule="auto"/>
      </w:pPr>
      <w:r>
        <w:t>Document</w:t>
      </w:r>
      <w:r w:rsidR="00A45430">
        <w:t xml:space="preserve"> the Capital Assistance Programme</w:t>
      </w:r>
      <w:r>
        <w:t xml:space="preserve"> </w:t>
      </w:r>
      <w:r w:rsidR="00A45430">
        <w:t>(CAP</w:t>
      </w:r>
      <w:r>
        <w:t>) implementation arrangements</w:t>
      </w:r>
      <w:r w:rsidR="00094AFB">
        <w:t xml:space="preserve"> </w:t>
      </w:r>
    </w:p>
    <w:p w14:paraId="7F7DBB71" w14:textId="629BA4C2" w:rsidR="008F099F" w:rsidRDefault="0078606A" w:rsidP="00A45430">
      <w:pPr>
        <w:numPr>
          <w:ilvl w:val="0"/>
          <w:numId w:val="39"/>
        </w:numPr>
        <w:spacing w:after="0" w:line="240" w:lineRule="auto"/>
      </w:pPr>
      <w:r>
        <w:t>Le</w:t>
      </w:r>
      <w:r w:rsidR="003B49AD">
        <w:t>a</w:t>
      </w:r>
      <w:r>
        <w:t xml:space="preserve">d </w:t>
      </w:r>
      <w:r w:rsidR="008F099F">
        <w:t xml:space="preserve">preparations for </w:t>
      </w:r>
      <w:r>
        <w:t>participatory discussions or workshop with MoL and DoWR staff regarding</w:t>
      </w:r>
      <w:r w:rsidR="008F099F">
        <w:t xml:space="preserve">: </w:t>
      </w:r>
    </w:p>
    <w:p w14:paraId="41316739" w14:textId="71B05BDA" w:rsidR="00A45430" w:rsidRDefault="008F099F" w:rsidP="000C5BF5">
      <w:pPr>
        <w:numPr>
          <w:ilvl w:val="1"/>
          <w:numId w:val="39"/>
        </w:numPr>
        <w:spacing w:after="0" w:line="240" w:lineRule="auto"/>
      </w:pPr>
      <w:r>
        <w:t xml:space="preserve">NIP </w:t>
      </w:r>
      <w:r w:rsidR="00A45430">
        <w:t xml:space="preserve">project management systems, </w:t>
      </w:r>
      <w:r>
        <w:t>g</w:t>
      </w:r>
      <w:r w:rsidR="00A45430">
        <w:t xml:space="preserve">overnance, </w:t>
      </w:r>
      <w:r>
        <w:t xml:space="preserve">management and </w:t>
      </w:r>
      <w:r w:rsidR="00A45430">
        <w:t>decision making pr</w:t>
      </w:r>
      <w:r w:rsidR="0078606A">
        <w:t>ocesses for CAP funded projects</w:t>
      </w:r>
    </w:p>
    <w:p w14:paraId="67F3A57A" w14:textId="5AB25174" w:rsidR="008B57C9" w:rsidRDefault="008F099F" w:rsidP="008F099F">
      <w:pPr>
        <w:pStyle w:val="NoSpacing"/>
        <w:numPr>
          <w:ilvl w:val="1"/>
          <w:numId w:val="39"/>
        </w:numPr>
        <w:rPr>
          <w:lang w:val="en-AU"/>
        </w:rPr>
      </w:pPr>
      <w:r>
        <w:rPr>
          <w:lang w:val="en-AU"/>
        </w:rPr>
        <w:t>G</w:t>
      </w:r>
      <w:r w:rsidR="008B57C9" w:rsidRPr="00F46B46">
        <w:rPr>
          <w:lang w:val="en-AU"/>
        </w:rPr>
        <w:t>overnance and financial approval structure to authorise CAP expenditure to address community drinking water problems, which have been identifie</w:t>
      </w:r>
      <w:r w:rsidR="008B57C9">
        <w:rPr>
          <w:lang w:val="en-AU"/>
        </w:rPr>
        <w:t>d through rollout of DWSSPs</w:t>
      </w:r>
    </w:p>
    <w:p w14:paraId="20B93AE7" w14:textId="7ED1DB11" w:rsidR="008B57C9" w:rsidRDefault="008F099F" w:rsidP="00A45430">
      <w:pPr>
        <w:numPr>
          <w:ilvl w:val="0"/>
          <w:numId w:val="39"/>
        </w:numPr>
        <w:spacing w:after="0" w:line="240" w:lineRule="auto"/>
      </w:pPr>
      <w:r>
        <w:t xml:space="preserve">Support DoWR participatory discussions by documenting outcomes and creating documents, forms, management structures or budgets necessary </w:t>
      </w:r>
    </w:p>
    <w:p w14:paraId="1F51BFE3" w14:textId="0270157E" w:rsidR="00A45430" w:rsidRDefault="00094AFB" w:rsidP="00A45430">
      <w:pPr>
        <w:numPr>
          <w:ilvl w:val="0"/>
          <w:numId w:val="39"/>
        </w:numPr>
        <w:spacing w:after="0" w:line="240" w:lineRule="auto"/>
      </w:pPr>
      <w:r>
        <w:t>Ensure CAP</w:t>
      </w:r>
      <w:r w:rsidR="00A45430">
        <w:t xml:space="preserve"> specification and eligibility</w:t>
      </w:r>
      <w:r>
        <w:t xml:space="preserve"> criteria for water systems</w:t>
      </w:r>
      <w:r w:rsidR="00A45430">
        <w:t xml:space="preserve"> alig</w:t>
      </w:r>
      <w:r>
        <w:t>n with SDGs</w:t>
      </w:r>
    </w:p>
    <w:p w14:paraId="32032216" w14:textId="263C1493" w:rsidR="004D01DC" w:rsidRDefault="004D01DC" w:rsidP="004D01DC">
      <w:pPr>
        <w:spacing w:after="0" w:line="240" w:lineRule="auto"/>
      </w:pPr>
    </w:p>
    <w:p w14:paraId="69EE101C" w14:textId="16C84D5A" w:rsidR="004D01DC" w:rsidRPr="00264480" w:rsidRDefault="004D01DC" w:rsidP="004D01DC">
      <w:pPr>
        <w:spacing w:after="0" w:line="240" w:lineRule="auto"/>
        <w:rPr>
          <w:i/>
        </w:rPr>
      </w:pPr>
      <w:r w:rsidRPr="00264480">
        <w:rPr>
          <w:i/>
        </w:rPr>
        <w:t xml:space="preserve">Provide feedback on Key Documents </w:t>
      </w:r>
    </w:p>
    <w:p w14:paraId="66873635" w14:textId="77777777" w:rsidR="004D01DC" w:rsidRDefault="00F46B46" w:rsidP="00E62213">
      <w:pPr>
        <w:numPr>
          <w:ilvl w:val="0"/>
          <w:numId w:val="39"/>
        </w:numPr>
        <w:spacing w:after="0" w:line="240" w:lineRule="auto"/>
      </w:pPr>
      <w:r>
        <w:t xml:space="preserve">Review </w:t>
      </w:r>
      <w:r w:rsidRPr="00F46B46">
        <w:t>Op</w:t>
      </w:r>
      <w:r w:rsidR="004D01DC">
        <w:t>erations and Maintenance manual</w:t>
      </w:r>
    </w:p>
    <w:p w14:paraId="319C5ED5" w14:textId="242C2589" w:rsidR="00F46B46" w:rsidRPr="004D01DC" w:rsidRDefault="00F46B46" w:rsidP="00D82D06">
      <w:pPr>
        <w:numPr>
          <w:ilvl w:val="0"/>
          <w:numId w:val="39"/>
        </w:numPr>
        <w:spacing w:after="0" w:line="240" w:lineRule="auto"/>
        <w:rPr>
          <w:lang w:val="en-AU"/>
        </w:rPr>
      </w:pPr>
      <w:r w:rsidRPr="004D01DC">
        <w:rPr>
          <w:lang w:val="en-AU"/>
        </w:rPr>
        <w:t>Review capacity and training needs assessment</w:t>
      </w:r>
      <w:r w:rsidR="004D01DC" w:rsidRPr="004D01DC">
        <w:rPr>
          <w:lang w:val="en-AU"/>
        </w:rPr>
        <w:t xml:space="preserve">, </w:t>
      </w:r>
      <w:r w:rsidRPr="004D01DC">
        <w:rPr>
          <w:lang w:val="en-AU"/>
        </w:rPr>
        <w:t xml:space="preserve">Human Resource Development Plan (2018-2021) </w:t>
      </w:r>
      <w:r w:rsidR="004D01DC" w:rsidRPr="004D01DC">
        <w:rPr>
          <w:lang w:val="en-AU"/>
        </w:rPr>
        <w:t xml:space="preserve">and </w:t>
      </w:r>
      <w:r w:rsidRPr="004D01DC">
        <w:rPr>
          <w:lang w:val="en-AU"/>
        </w:rPr>
        <w:t xml:space="preserve">staff capacity building </w:t>
      </w:r>
      <w:r w:rsidR="004D01DC">
        <w:rPr>
          <w:lang w:val="en-AU"/>
        </w:rPr>
        <w:t>workplan</w:t>
      </w:r>
    </w:p>
    <w:p w14:paraId="29F7BC42" w14:textId="4A1AC805" w:rsidR="00F46B46" w:rsidRDefault="00F46B46" w:rsidP="00F46B46">
      <w:pPr>
        <w:numPr>
          <w:ilvl w:val="0"/>
          <w:numId w:val="39"/>
        </w:numPr>
        <w:spacing w:after="0" w:line="240" w:lineRule="auto"/>
      </w:pPr>
      <w:r>
        <w:t xml:space="preserve">Provide </w:t>
      </w:r>
      <w:r w:rsidR="004D01DC">
        <w:t xml:space="preserve">relevant </w:t>
      </w:r>
      <w:r>
        <w:t xml:space="preserve">input </w:t>
      </w:r>
      <w:r w:rsidR="004D01DC">
        <w:t xml:space="preserve">for </w:t>
      </w:r>
      <w:r>
        <w:t>WASH Sector Problem Analysis</w:t>
      </w:r>
    </w:p>
    <w:p w14:paraId="29C568DD" w14:textId="77777777" w:rsidR="008B57C9" w:rsidRDefault="008B57C9" w:rsidP="008B57C9">
      <w:pPr>
        <w:numPr>
          <w:ilvl w:val="0"/>
          <w:numId w:val="39"/>
        </w:numPr>
        <w:spacing w:after="0" w:line="240" w:lineRule="auto"/>
      </w:pPr>
      <w:r>
        <w:t xml:space="preserve">Review NIP workplan for 2018 – 2021 costings and budget </w:t>
      </w:r>
    </w:p>
    <w:p w14:paraId="6121727B" w14:textId="04AFD603" w:rsidR="00F46B46" w:rsidRPr="0015329B" w:rsidRDefault="00F46B46" w:rsidP="00E62213">
      <w:pPr>
        <w:pStyle w:val="NoSpacing"/>
        <w:rPr>
          <w:lang w:val="en-AU"/>
        </w:rPr>
      </w:pPr>
    </w:p>
    <w:p w14:paraId="57663BF6" w14:textId="09A067AF" w:rsidR="00594EC4" w:rsidRDefault="00594EC4" w:rsidP="00594EC4">
      <w:pPr>
        <w:pStyle w:val="NoSpacing"/>
        <w:rPr>
          <w:b/>
          <w:sz w:val="32"/>
          <w:szCs w:val="28"/>
          <w:lang w:val="en-AU"/>
        </w:rPr>
      </w:pPr>
      <w:r>
        <w:rPr>
          <w:b/>
          <w:sz w:val="32"/>
          <w:szCs w:val="28"/>
          <w:lang w:val="en-AU"/>
        </w:rPr>
        <w:t xml:space="preserve">4. </w:t>
      </w:r>
      <w:r w:rsidRPr="00594EC4">
        <w:rPr>
          <w:b/>
          <w:sz w:val="32"/>
          <w:szCs w:val="28"/>
          <w:lang w:val="en-AU"/>
        </w:rPr>
        <w:t xml:space="preserve">Deliverables, Timing and Level of Effort </w:t>
      </w:r>
    </w:p>
    <w:p w14:paraId="4BC2D4B0" w14:textId="3B258CD9" w:rsidR="00094AFB" w:rsidRDefault="00094AFB" w:rsidP="00094AFB">
      <w:pPr>
        <w:spacing w:after="0" w:line="240" w:lineRule="auto"/>
      </w:pPr>
      <w:r>
        <w:t>It is esti</w:t>
      </w:r>
      <w:r w:rsidR="00D742E8">
        <w:t>mated that this work will take 40 work days, with at least 2</w:t>
      </w:r>
      <w:r>
        <w:t xml:space="preserve"> trips of one week each between now and end of November 2018.  </w:t>
      </w:r>
      <w:r w:rsidR="00C92026">
        <w:t>Payment w</w:t>
      </w:r>
      <w:r>
        <w:t xml:space="preserve">ill be made after each mission based on a </w:t>
      </w:r>
      <w:r w:rsidR="003B49AD">
        <w:t>trip</w:t>
      </w:r>
      <w:r>
        <w:t xml:space="preserve"> report outlining progress made on each of the required documents</w:t>
      </w:r>
      <w:r w:rsidR="003B49AD">
        <w:t>.</w:t>
      </w:r>
    </w:p>
    <w:p w14:paraId="7BB8DBB2" w14:textId="77777777" w:rsidR="00CD57F3" w:rsidRPr="00CD57F3" w:rsidRDefault="00455AF5" w:rsidP="00CD57F3">
      <w:pPr>
        <w:pStyle w:val="Heading7"/>
        <w:jc w:val="both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 xml:space="preserve">5. </w:t>
      </w:r>
      <w:r w:rsidR="00CD57F3" w:rsidRPr="00CD57F3">
        <w:rPr>
          <w:rFonts w:ascii="Calibri" w:hAnsi="Calibri"/>
          <w:sz w:val="32"/>
          <w:szCs w:val="32"/>
          <w:lang w:val="en-AU"/>
        </w:rPr>
        <w:t>Qualifications</w:t>
      </w:r>
    </w:p>
    <w:p w14:paraId="7DD142D5" w14:textId="77777777" w:rsidR="00CD57F3" w:rsidRPr="00653690" w:rsidRDefault="00CD57F3" w:rsidP="00CD57F3">
      <w:pPr>
        <w:spacing w:after="0"/>
        <w:jc w:val="both"/>
        <w:rPr>
          <w:lang w:val="en-AU"/>
        </w:rPr>
      </w:pPr>
      <w:r w:rsidRPr="000066E9">
        <w:rPr>
          <w:lang w:val="en-AU"/>
        </w:rPr>
        <w:t>The</w:t>
      </w:r>
      <w:r w:rsidR="00435550">
        <w:rPr>
          <w:lang w:val="en-AU"/>
        </w:rPr>
        <w:t xml:space="preserve"> firm or</w:t>
      </w:r>
      <w:r w:rsidRPr="000066E9">
        <w:rPr>
          <w:lang w:val="en-AU"/>
        </w:rPr>
        <w:t xml:space="preserve"> individual</w:t>
      </w:r>
      <w:r w:rsidR="00435550">
        <w:rPr>
          <w:lang w:val="en-AU"/>
        </w:rPr>
        <w:t xml:space="preserve"> </w:t>
      </w:r>
      <w:r>
        <w:rPr>
          <w:lang w:val="en-AU"/>
        </w:rPr>
        <w:t xml:space="preserve">selected </w:t>
      </w:r>
      <w:r w:rsidR="00435550">
        <w:rPr>
          <w:lang w:val="en-AU"/>
        </w:rPr>
        <w:t>must</w:t>
      </w:r>
      <w:r w:rsidRPr="000066E9">
        <w:rPr>
          <w:lang w:val="en-AU"/>
        </w:rPr>
        <w:t>:</w:t>
      </w:r>
    </w:p>
    <w:p w14:paraId="5FFDD94B" w14:textId="354273E3" w:rsidR="00CA3E81" w:rsidRDefault="00C92026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 xml:space="preserve">Experience </w:t>
      </w:r>
      <w:r w:rsidR="004D01DC">
        <w:rPr>
          <w:lang w:val="en-AU"/>
        </w:rPr>
        <w:t>in Vanuatu with the DoWR, Public Works or Ministry of Land</w:t>
      </w:r>
    </w:p>
    <w:p w14:paraId="299B15FE" w14:textId="557185B2" w:rsidR="003B49AD" w:rsidRDefault="003B49AD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lastRenderedPageBreak/>
        <w:t>Experience advising National Water Quality programs</w:t>
      </w:r>
    </w:p>
    <w:p w14:paraId="2885EC16" w14:textId="6D117650" w:rsidR="00862773" w:rsidRDefault="00862773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 xml:space="preserve">Ability to </w:t>
      </w:r>
      <w:r w:rsidR="003B49AD">
        <w:rPr>
          <w:lang w:val="en-AU"/>
        </w:rPr>
        <w:t xml:space="preserve">work with people, lead and initiate activities and </w:t>
      </w:r>
      <w:r>
        <w:rPr>
          <w:lang w:val="en-AU"/>
        </w:rPr>
        <w:t>produce deliverables on time</w:t>
      </w:r>
      <w:r w:rsidR="003B49AD">
        <w:rPr>
          <w:lang w:val="en-AU"/>
        </w:rPr>
        <w:t xml:space="preserve"> in the Pacific</w:t>
      </w:r>
    </w:p>
    <w:p w14:paraId="34BED9AA" w14:textId="4BF53144" w:rsidR="00F53181" w:rsidRDefault="003B49AD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>E</w:t>
      </w:r>
      <w:r w:rsidR="00CD57F3">
        <w:rPr>
          <w:lang w:val="en-AU"/>
        </w:rPr>
        <w:t xml:space="preserve">xcellent </w:t>
      </w:r>
      <w:r w:rsidR="0031548C">
        <w:rPr>
          <w:lang w:val="en-AU"/>
        </w:rPr>
        <w:t>writing ability in English</w:t>
      </w:r>
    </w:p>
    <w:p w14:paraId="5F5E0807" w14:textId="77777777" w:rsidR="00CD57F3" w:rsidRDefault="00CD57F3" w:rsidP="00CD57F3">
      <w:pPr>
        <w:pStyle w:val="ListParagraph"/>
        <w:spacing w:after="0"/>
        <w:jc w:val="both"/>
        <w:rPr>
          <w:lang w:val="en-AU"/>
        </w:rPr>
      </w:pPr>
    </w:p>
    <w:p w14:paraId="3566E6A9" w14:textId="77777777" w:rsidR="00CD57F3" w:rsidRPr="003B49AD" w:rsidRDefault="00CD57F3" w:rsidP="003B49AD">
      <w:pPr>
        <w:tabs>
          <w:tab w:val="left" w:pos="450"/>
        </w:tabs>
        <w:spacing w:after="0"/>
        <w:jc w:val="both"/>
        <w:rPr>
          <w:lang w:val="en-AU"/>
        </w:rPr>
      </w:pPr>
      <w:r w:rsidRPr="003B49AD">
        <w:rPr>
          <w:lang w:val="en-AU"/>
        </w:rPr>
        <w:t xml:space="preserve">There is no restriction on the nationality, citizenship or current residence of the candidate, but permanent or temporary residents of Vanuatu are preferred. </w:t>
      </w:r>
    </w:p>
    <w:p w14:paraId="2026F665" w14:textId="77777777" w:rsidR="00455AF5" w:rsidRPr="00CD57F3" w:rsidRDefault="00455AF5" w:rsidP="00455AF5">
      <w:pPr>
        <w:pStyle w:val="Heading7"/>
        <w:jc w:val="both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>6. Application Details</w:t>
      </w:r>
    </w:p>
    <w:p w14:paraId="11C75537" w14:textId="0734AC9E" w:rsidR="00455AF5" w:rsidRPr="0015329B" w:rsidRDefault="00455AF5" w:rsidP="005D6210">
      <w:pPr>
        <w:rPr>
          <w:lang w:val="en-AU"/>
        </w:rPr>
      </w:pPr>
      <w:r>
        <w:rPr>
          <w:lang w:val="en-AU"/>
        </w:rPr>
        <w:t>Interested individuals or firms should send a cover letter outlining re</w:t>
      </w:r>
      <w:r w:rsidR="00C92026">
        <w:rPr>
          <w:lang w:val="en-AU"/>
        </w:rPr>
        <w:t>lated experience, CV, hourly rate</w:t>
      </w:r>
      <w:r w:rsidR="00F475E5">
        <w:rPr>
          <w:lang w:val="en-AU"/>
        </w:rPr>
        <w:t xml:space="preserve"> and total cost to</w:t>
      </w:r>
      <w:r>
        <w:rPr>
          <w:lang w:val="en-AU"/>
        </w:rPr>
        <w:t xml:space="preserve">:  </w:t>
      </w:r>
      <w:r w:rsidR="005E3C31" w:rsidRPr="005E3C31">
        <w:rPr>
          <w:lang w:val="en-AU"/>
        </w:rPr>
        <w:t xml:space="preserve">Esther Sandrin Teitoka </w:t>
      </w:r>
      <w:hyperlink r:id="rId9" w:history="1">
        <w:r w:rsidR="003B31A8" w:rsidRPr="00DA07E6">
          <w:rPr>
            <w:rStyle w:val="Hyperlink"/>
            <w:lang w:val="en-AU"/>
          </w:rPr>
          <w:t>esteitoka@vanuatu.gov.vu</w:t>
        </w:r>
      </w:hyperlink>
      <w:r w:rsidR="003B31A8">
        <w:rPr>
          <w:lang w:val="en-AU"/>
        </w:rPr>
        <w:t xml:space="preserve">.  All applications should be submitted before </w:t>
      </w:r>
      <w:r w:rsidR="00C92026">
        <w:rPr>
          <w:lang w:val="en-AU"/>
        </w:rPr>
        <w:t xml:space="preserve">March </w:t>
      </w:r>
      <w:r w:rsidR="00F475E5">
        <w:rPr>
          <w:lang w:val="en-AU"/>
        </w:rPr>
        <w:t>27</w:t>
      </w:r>
      <w:r w:rsidR="00C92026">
        <w:rPr>
          <w:lang w:val="en-AU"/>
        </w:rPr>
        <w:t>th at noon</w:t>
      </w:r>
      <w:r w:rsidR="003B31A8">
        <w:rPr>
          <w:lang w:val="en-AU"/>
        </w:rPr>
        <w:t xml:space="preserve">.  </w:t>
      </w:r>
      <w:bookmarkStart w:id="0" w:name="_GoBack"/>
      <w:bookmarkEnd w:id="0"/>
    </w:p>
    <w:p w14:paraId="271CCE43" w14:textId="77777777" w:rsidR="00A0684A" w:rsidRPr="0015329B" w:rsidRDefault="00A0684A" w:rsidP="005D6210">
      <w:pPr>
        <w:rPr>
          <w:b/>
          <w:sz w:val="24"/>
          <w:szCs w:val="24"/>
          <w:lang w:val="en-AU"/>
        </w:rPr>
      </w:pPr>
    </w:p>
    <w:sectPr w:rsidR="00A0684A" w:rsidRPr="0015329B" w:rsidSect="00237B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9400" w14:textId="77777777" w:rsidR="0066432A" w:rsidRDefault="0066432A" w:rsidP="002C07A2">
      <w:pPr>
        <w:spacing w:after="0" w:line="240" w:lineRule="auto"/>
      </w:pPr>
      <w:r>
        <w:separator/>
      </w:r>
    </w:p>
  </w:endnote>
  <w:endnote w:type="continuationSeparator" w:id="0">
    <w:p w14:paraId="05E41F24" w14:textId="77777777" w:rsidR="0066432A" w:rsidRDefault="0066432A" w:rsidP="002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0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4CA5C" w14:textId="5492CEA8" w:rsidR="0034697A" w:rsidRDefault="00A05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B404A9" w14:textId="77777777" w:rsidR="0034697A" w:rsidRDefault="0034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9AAE" w14:textId="77777777" w:rsidR="0066432A" w:rsidRDefault="0066432A" w:rsidP="002C07A2">
      <w:pPr>
        <w:spacing w:after="0" w:line="240" w:lineRule="auto"/>
      </w:pPr>
      <w:r>
        <w:separator/>
      </w:r>
    </w:p>
  </w:footnote>
  <w:footnote w:type="continuationSeparator" w:id="0">
    <w:p w14:paraId="34FCFB4C" w14:textId="77777777" w:rsidR="0066432A" w:rsidRDefault="0066432A" w:rsidP="002C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F5690C8"/>
    <w:lvl w:ilvl="0">
      <w:start w:val="1"/>
      <w:numFmt w:val="bullet"/>
      <w:pStyle w:val="ListBullet2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</w:abstractNum>
  <w:abstractNum w:abstractNumId="1" w15:restartNumberingAfterBreak="0">
    <w:nsid w:val="024C4F44"/>
    <w:multiLevelType w:val="hybridMultilevel"/>
    <w:tmpl w:val="6C96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A53"/>
    <w:multiLevelType w:val="hybridMultilevel"/>
    <w:tmpl w:val="005869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5909"/>
    <w:multiLevelType w:val="hybridMultilevel"/>
    <w:tmpl w:val="0DAE0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0F3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438"/>
    <w:multiLevelType w:val="hybridMultilevel"/>
    <w:tmpl w:val="2618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290B"/>
    <w:multiLevelType w:val="hybridMultilevel"/>
    <w:tmpl w:val="9EB2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2D"/>
    <w:multiLevelType w:val="hybridMultilevel"/>
    <w:tmpl w:val="BDD63AF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9674E0"/>
    <w:multiLevelType w:val="hybridMultilevel"/>
    <w:tmpl w:val="03EC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368F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0DFD"/>
    <w:multiLevelType w:val="hybridMultilevel"/>
    <w:tmpl w:val="CDE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9D8"/>
    <w:multiLevelType w:val="hybridMultilevel"/>
    <w:tmpl w:val="49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0495"/>
    <w:multiLevelType w:val="hybridMultilevel"/>
    <w:tmpl w:val="09E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F06"/>
    <w:multiLevelType w:val="hybridMultilevel"/>
    <w:tmpl w:val="F99C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7AEC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3262"/>
    <w:multiLevelType w:val="multilevel"/>
    <w:tmpl w:val="40D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7F76EA"/>
    <w:multiLevelType w:val="hybridMultilevel"/>
    <w:tmpl w:val="99167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7365"/>
    <w:multiLevelType w:val="hybridMultilevel"/>
    <w:tmpl w:val="9522BD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65E2B"/>
    <w:multiLevelType w:val="multilevel"/>
    <w:tmpl w:val="A41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68594F"/>
    <w:multiLevelType w:val="hybridMultilevel"/>
    <w:tmpl w:val="E7928B16"/>
    <w:lvl w:ilvl="0" w:tplc="5F94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2D77"/>
    <w:multiLevelType w:val="hybridMultilevel"/>
    <w:tmpl w:val="FA763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9D4256"/>
    <w:multiLevelType w:val="hybridMultilevel"/>
    <w:tmpl w:val="44FE5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6FDC"/>
    <w:multiLevelType w:val="hybridMultilevel"/>
    <w:tmpl w:val="4B263F1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0658F"/>
    <w:multiLevelType w:val="hybridMultilevel"/>
    <w:tmpl w:val="669CFB84"/>
    <w:lvl w:ilvl="0" w:tplc="C25C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67D1A"/>
    <w:multiLevelType w:val="hybridMultilevel"/>
    <w:tmpl w:val="5C38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3C3"/>
    <w:multiLevelType w:val="hybridMultilevel"/>
    <w:tmpl w:val="54E4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B2B"/>
    <w:multiLevelType w:val="multilevel"/>
    <w:tmpl w:val="DB6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C06C8"/>
    <w:multiLevelType w:val="hybridMultilevel"/>
    <w:tmpl w:val="6B2AB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43DEE"/>
    <w:multiLevelType w:val="multilevel"/>
    <w:tmpl w:val="163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EC1939"/>
    <w:multiLevelType w:val="hybridMultilevel"/>
    <w:tmpl w:val="9AE02E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2531"/>
    <w:multiLevelType w:val="hybridMultilevel"/>
    <w:tmpl w:val="547233AE"/>
    <w:lvl w:ilvl="0" w:tplc="538A55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E1FE2"/>
    <w:multiLevelType w:val="hybridMultilevel"/>
    <w:tmpl w:val="C7A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4A46"/>
    <w:multiLevelType w:val="hybridMultilevel"/>
    <w:tmpl w:val="C49AE79A"/>
    <w:lvl w:ilvl="0" w:tplc="B478DE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10E82"/>
    <w:multiLevelType w:val="hybridMultilevel"/>
    <w:tmpl w:val="9CFE2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266D"/>
    <w:multiLevelType w:val="hybridMultilevel"/>
    <w:tmpl w:val="4B58C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424D0"/>
    <w:multiLevelType w:val="hybridMultilevel"/>
    <w:tmpl w:val="0A665F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66221"/>
    <w:multiLevelType w:val="hybridMultilevel"/>
    <w:tmpl w:val="C7E4202C"/>
    <w:lvl w:ilvl="0" w:tplc="3320E0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767ED"/>
    <w:multiLevelType w:val="hybridMultilevel"/>
    <w:tmpl w:val="B9D8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64D75"/>
    <w:multiLevelType w:val="hybridMultilevel"/>
    <w:tmpl w:val="5FA25764"/>
    <w:lvl w:ilvl="0" w:tplc="10AC1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C177F"/>
    <w:multiLevelType w:val="hybridMultilevel"/>
    <w:tmpl w:val="47C00BFC"/>
    <w:lvl w:ilvl="0" w:tplc="1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4"/>
  </w:num>
  <w:num w:numId="5">
    <w:abstractNumId w:val="36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25"/>
  </w:num>
  <w:num w:numId="11">
    <w:abstractNumId w:val="20"/>
  </w:num>
  <w:num w:numId="12">
    <w:abstractNumId w:val="35"/>
  </w:num>
  <w:num w:numId="13">
    <w:abstractNumId w:val="34"/>
  </w:num>
  <w:num w:numId="14">
    <w:abstractNumId w:val="33"/>
  </w:num>
  <w:num w:numId="15">
    <w:abstractNumId w:val="22"/>
  </w:num>
  <w:num w:numId="16">
    <w:abstractNumId w:val="14"/>
  </w:num>
  <w:num w:numId="17">
    <w:abstractNumId w:val="24"/>
  </w:num>
  <w:num w:numId="18">
    <w:abstractNumId w:val="27"/>
  </w:num>
  <w:num w:numId="19">
    <w:abstractNumId w:val="16"/>
  </w:num>
  <w:num w:numId="20">
    <w:abstractNumId w:val="32"/>
  </w:num>
  <w:num w:numId="21">
    <w:abstractNumId w:val="9"/>
  </w:num>
  <w:num w:numId="22">
    <w:abstractNumId w:val="3"/>
  </w:num>
  <w:num w:numId="23">
    <w:abstractNumId w:val="29"/>
  </w:num>
  <w:num w:numId="24">
    <w:abstractNumId w:val="30"/>
  </w:num>
  <w:num w:numId="25">
    <w:abstractNumId w:val="38"/>
  </w:num>
  <w:num w:numId="26">
    <w:abstractNumId w:val="19"/>
  </w:num>
  <w:num w:numId="27">
    <w:abstractNumId w:val="26"/>
  </w:num>
  <w:num w:numId="28">
    <w:abstractNumId w:val="18"/>
  </w:num>
  <w:num w:numId="29">
    <w:abstractNumId w:val="8"/>
  </w:num>
  <w:num w:numId="30">
    <w:abstractNumId w:val="17"/>
  </w:num>
  <w:num w:numId="31">
    <w:abstractNumId w:val="21"/>
  </w:num>
  <w:num w:numId="32">
    <w:abstractNumId w:val="11"/>
  </w:num>
  <w:num w:numId="33">
    <w:abstractNumId w:val="13"/>
  </w:num>
  <w:num w:numId="34">
    <w:abstractNumId w:val="37"/>
  </w:num>
  <w:num w:numId="35">
    <w:abstractNumId w:val="31"/>
  </w:num>
  <w:num w:numId="36">
    <w:abstractNumId w:val="1"/>
  </w:num>
  <w:num w:numId="37">
    <w:abstractNumId w:val="12"/>
  </w:num>
  <w:num w:numId="38">
    <w:abstractNumId w:val="28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2"/>
    <w:rsid w:val="00003DD0"/>
    <w:rsid w:val="000066E9"/>
    <w:rsid w:val="00010428"/>
    <w:rsid w:val="00011492"/>
    <w:rsid w:val="00012DC3"/>
    <w:rsid w:val="00015619"/>
    <w:rsid w:val="0001777F"/>
    <w:rsid w:val="00020263"/>
    <w:rsid w:val="0002351B"/>
    <w:rsid w:val="000236F9"/>
    <w:rsid w:val="000421CF"/>
    <w:rsid w:val="00042357"/>
    <w:rsid w:val="0004577A"/>
    <w:rsid w:val="00045AC1"/>
    <w:rsid w:val="00050641"/>
    <w:rsid w:val="0005064A"/>
    <w:rsid w:val="0005331C"/>
    <w:rsid w:val="00054CDD"/>
    <w:rsid w:val="00056315"/>
    <w:rsid w:val="000601C7"/>
    <w:rsid w:val="0006498F"/>
    <w:rsid w:val="00066496"/>
    <w:rsid w:val="00066E3E"/>
    <w:rsid w:val="00072EDC"/>
    <w:rsid w:val="000737E8"/>
    <w:rsid w:val="0008066F"/>
    <w:rsid w:val="00083332"/>
    <w:rsid w:val="00083451"/>
    <w:rsid w:val="00083D28"/>
    <w:rsid w:val="00086924"/>
    <w:rsid w:val="000917D0"/>
    <w:rsid w:val="0009389D"/>
    <w:rsid w:val="00094AFB"/>
    <w:rsid w:val="000C0D21"/>
    <w:rsid w:val="000C2BD8"/>
    <w:rsid w:val="000C65CD"/>
    <w:rsid w:val="000C7898"/>
    <w:rsid w:val="000D2424"/>
    <w:rsid w:val="000D67DC"/>
    <w:rsid w:val="000D7A70"/>
    <w:rsid w:val="000E1E5B"/>
    <w:rsid w:val="000E7BDE"/>
    <w:rsid w:val="000F489D"/>
    <w:rsid w:val="001057DC"/>
    <w:rsid w:val="0011320B"/>
    <w:rsid w:val="00120213"/>
    <w:rsid w:val="001239FD"/>
    <w:rsid w:val="00126D61"/>
    <w:rsid w:val="00127D19"/>
    <w:rsid w:val="00127F7C"/>
    <w:rsid w:val="00131C5A"/>
    <w:rsid w:val="00132FC7"/>
    <w:rsid w:val="00135D4A"/>
    <w:rsid w:val="00144348"/>
    <w:rsid w:val="0014587B"/>
    <w:rsid w:val="00145905"/>
    <w:rsid w:val="0015329B"/>
    <w:rsid w:val="00160752"/>
    <w:rsid w:val="00166A13"/>
    <w:rsid w:val="001702A4"/>
    <w:rsid w:val="00173ACF"/>
    <w:rsid w:val="00176AB4"/>
    <w:rsid w:val="00182A7F"/>
    <w:rsid w:val="00182B9E"/>
    <w:rsid w:val="00182FFF"/>
    <w:rsid w:val="00197F3D"/>
    <w:rsid w:val="001A6308"/>
    <w:rsid w:val="001B2F75"/>
    <w:rsid w:val="001B3180"/>
    <w:rsid w:val="001B73B7"/>
    <w:rsid w:val="001C4D3F"/>
    <w:rsid w:val="001C7C4E"/>
    <w:rsid w:val="001D386E"/>
    <w:rsid w:val="001E14D7"/>
    <w:rsid w:val="001E40FE"/>
    <w:rsid w:val="001F40C8"/>
    <w:rsid w:val="00200EC2"/>
    <w:rsid w:val="00203968"/>
    <w:rsid w:val="00206F28"/>
    <w:rsid w:val="00212B1E"/>
    <w:rsid w:val="00217847"/>
    <w:rsid w:val="002212DD"/>
    <w:rsid w:val="002239E9"/>
    <w:rsid w:val="0022606B"/>
    <w:rsid w:val="002329A5"/>
    <w:rsid w:val="002352A3"/>
    <w:rsid w:val="002355F8"/>
    <w:rsid w:val="00237B9E"/>
    <w:rsid w:val="00247971"/>
    <w:rsid w:val="00252725"/>
    <w:rsid w:val="002616E0"/>
    <w:rsid w:val="00264480"/>
    <w:rsid w:val="00265AB7"/>
    <w:rsid w:val="00275B2E"/>
    <w:rsid w:val="0027627F"/>
    <w:rsid w:val="00283860"/>
    <w:rsid w:val="002858AD"/>
    <w:rsid w:val="002878C1"/>
    <w:rsid w:val="00292AFB"/>
    <w:rsid w:val="00297BF9"/>
    <w:rsid w:val="002A1E0B"/>
    <w:rsid w:val="002A1F8B"/>
    <w:rsid w:val="002A2CEB"/>
    <w:rsid w:val="002A3D10"/>
    <w:rsid w:val="002A48F9"/>
    <w:rsid w:val="002A564F"/>
    <w:rsid w:val="002B0922"/>
    <w:rsid w:val="002B20E9"/>
    <w:rsid w:val="002B2F99"/>
    <w:rsid w:val="002C07A2"/>
    <w:rsid w:val="002C15C1"/>
    <w:rsid w:val="002C6E52"/>
    <w:rsid w:val="002D6D7F"/>
    <w:rsid w:val="002D7DA2"/>
    <w:rsid w:val="002E3704"/>
    <w:rsid w:val="002E54E1"/>
    <w:rsid w:val="002F5A04"/>
    <w:rsid w:val="002F6E93"/>
    <w:rsid w:val="00301A09"/>
    <w:rsid w:val="00304BD6"/>
    <w:rsid w:val="0030625A"/>
    <w:rsid w:val="003066D6"/>
    <w:rsid w:val="003102F9"/>
    <w:rsid w:val="00311090"/>
    <w:rsid w:val="00311ACD"/>
    <w:rsid w:val="0031548C"/>
    <w:rsid w:val="003216F8"/>
    <w:rsid w:val="00322663"/>
    <w:rsid w:val="003226DA"/>
    <w:rsid w:val="00327231"/>
    <w:rsid w:val="0033662B"/>
    <w:rsid w:val="003466EF"/>
    <w:rsid w:val="0034697A"/>
    <w:rsid w:val="003511A5"/>
    <w:rsid w:val="00351F93"/>
    <w:rsid w:val="00356212"/>
    <w:rsid w:val="003636E1"/>
    <w:rsid w:val="0037410D"/>
    <w:rsid w:val="0037428B"/>
    <w:rsid w:val="00377D60"/>
    <w:rsid w:val="00380109"/>
    <w:rsid w:val="0038430A"/>
    <w:rsid w:val="0039157B"/>
    <w:rsid w:val="00392A1C"/>
    <w:rsid w:val="003A2D2C"/>
    <w:rsid w:val="003B31A8"/>
    <w:rsid w:val="003B49AD"/>
    <w:rsid w:val="003B69CF"/>
    <w:rsid w:val="003C287E"/>
    <w:rsid w:val="003C384B"/>
    <w:rsid w:val="003C5302"/>
    <w:rsid w:val="003C76F8"/>
    <w:rsid w:val="003D0694"/>
    <w:rsid w:val="003D1794"/>
    <w:rsid w:val="003E0C28"/>
    <w:rsid w:val="003E1A98"/>
    <w:rsid w:val="003E37B7"/>
    <w:rsid w:val="003E44F7"/>
    <w:rsid w:val="00403CFC"/>
    <w:rsid w:val="00406042"/>
    <w:rsid w:val="0040658E"/>
    <w:rsid w:val="0041689D"/>
    <w:rsid w:val="00416D27"/>
    <w:rsid w:val="0041783F"/>
    <w:rsid w:val="004201BA"/>
    <w:rsid w:val="00435550"/>
    <w:rsid w:val="00435D47"/>
    <w:rsid w:val="00436C5D"/>
    <w:rsid w:val="00441DFE"/>
    <w:rsid w:val="004433F3"/>
    <w:rsid w:val="00453529"/>
    <w:rsid w:val="00455AF5"/>
    <w:rsid w:val="004648DA"/>
    <w:rsid w:val="00475445"/>
    <w:rsid w:val="00481B0D"/>
    <w:rsid w:val="00484040"/>
    <w:rsid w:val="00486502"/>
    <w:rsid w:val="0049511A"/>
    <w:rsid w:val="004A3048"/>
    <w:rsid w:val="004B2E41"/>
    <w:rsid w:val="004C1B41"/>
    <w:rsid w:val="004C6A3F"/>
    <w:rsid w:val="004D01DC"/>
    <w:rsid w:val="004D04E3"/>
    <w:rsid w:val="004D0FDC"/>
    <w:rsid w:val="004D4653"/>
    <w:rsid w:val="004E1521"/>
    <w:rsid w:val="004E68B7"/>
    <w:rsid w:val="004F1BE8"/>
    <w:rsid w:val="004F67F6"/>
    <w:rsid w:val="00507C31"/>
    <w:rsid w:val="0051375A"/>
    <w:rsid w:val="005258C9"/>
    <w:rsid w:val="00526A05"/>
    <w:rsid w:val="00530812"/>
    <w:rsid w:val="00532C6D"/>
    <w:rsid w:val="0055561D"/>
    <w:rsid w:val="00555E63"/>
    <w:rsid w:val="00557E65"/>
    <w:rsid w:val="0056388E"/>
    <w:rsid w:val="00570DC9"/>
    <w:rsid w:val="00582CBE"/>
    <w:rsid w:val="00587CC4"/>
    <w:rsid w:val="00590F1E"/>
    <w:rsid w:val="00594EC4"/>
    <w:rsid w:val="00597408"/>
    <w:rsid w:val="005A0499"/>
    <w:rsid w:val="005A5273"/>
    <w:rsid w:val="005B22F2"/>
    <w:rsid w:val="005B4B12"/>
    <w:rsid w:val="005B4DCC"/>
    <w:rsid w:val="005B7A78"/>
    <w:rsid w:val="005C21FC"/>
    <w:rsid w:val="005C54E1"/>
    <w:rsid w:val="005C7D83"/>
    <w:rsid w:val="005D3347"/>
    <w:rsid w:val="005D6210"/>
    <w:rsid w:val="005E3C31"/>
    <w:rsid w:val="005E4C78"/>
    <w:rsid w:val="005E5AEB"/>
    <w:rsid w:val="005E6F23"/>
    <w:rsid w:val="005F3224"/>
    <w:rsid w:val="005F7E67"/>
    <w:rsid w:val="005F7FA4"/>
    <w:rsid w:val="006005D5"/>
    <w:rsid w:val="00602218"/>
    <w:rsid w:val="00606A6B"/>
    <w:rsid w:val="00614C53"/>
    <w:rsid w:val="00622256"/>
    <w:rsid w:val="0062568F"/>
    <w:rsid w:val="00626FEB"/>
    <w:rsid w:val="006273F2"/>
    <w:rsid w:val="00632BD7"/>
    <w:rsid w:val="0064358F"/>
    <w:rsid w:val="0064637D"/>
    <w:rsid w:val="00650F2D"/>
    <w:rsid w:val="006517A2"/>
    <w:rsid w:val="00653690"/>
    <w:rsid w:val="00654B6A"/>
    <w:rsid w:val="006637FB"/>
    <w:rsid w:val="0066432A"/>
    <w:rsid w:val="0066642D"/>
    <w:rsid w:val="006676F2"/>
    <w:rsid w:val="00667E48"/>
    <w:rsid w:val="006702BE"/>
    <w:rsid w:val="00671220"/>
    <w:rsid w:val="00672654"/>
    <w:rsid w:val="00673F18"/>
    <w:rsid w:val="006878D4"/>
    <w:rsid w:val="006904EE"/>
    <w:rsid w:val="00691B99"/>
    <w:rsid w:val="006A1FBE"/>
    <w:rsid w:val="006A248C"/>
    <w:rsid w:val="006A4BAD"/>
    <w:rsid w:val="006B7C60"/>
    <w:rsid w:val="006C1513"/>
    <w:rsid w:val="006C1BCF"/>
    <w:rsid w:val="006C33CA"/>
    <w:rsid w:val="006D0960"/>
    <w:rsid w:val="006D0AFF"/>
    <w:rsid w:val="006D1CF7"/>
    <w:rsid w:val="006D64AA"/>
    <w:rsid w:val="006E5BF9"/>
    <w:rsid w:val="006F745A"/>
    <w:rsid w:val="007000AA"/>
    <w:rsid w:val="00703FBC"/>
    <w:rsid w:val="007040FA"/>
    <w:rsid w:val="00704293"/>
    <w:rsid w:val="0070598E"/>
    <w:rsid w:val="00706781"/>
    <w:rsid w:val="0071645E"/>
    <w:rsid w:val="007267CE"/>
    <w:rsid w:val="00737ABE"/>
    <w:rsid w:val="007439A1"/>
    <w:rsid w:val="00761D75"/>
    <w:rsid w:val="007626B0"/>
    <w:rsid w:val="007772F6"/>
    <w:rsid w:val="0078606A"/>
    <w:rsid w:val="00791329"/>
    <w:rsid w:val="007A02D0"/>
    <w:rsid w:val="007A4CE5"/>
    <w:rsid w:val="007B7608"/>
    <w:rsid w:val="007C23E6"/>
    <w:rsid w:val="007C7F71"/>
    <w:rsid w:val="007D1EE4"/>
    <w:rsid w:val="007D3E3C"/>
    <w:rsid w:val="007D3EB8"/>
    <w:rsid w:val="007D4035"/>
    <w:rsid w:val="007E6FD9"/>
    <w:rsid w:val="007F6302"/>
    <w:rsid w:val="007F6A61"/>
    <w:rsid w:val="007F6CFB"/>
    <w:rsid w:val="00813D98"/>
    <w:rsid w:val="008214CD"/>
    <w:rsid w:val="00822999"/>
    <w:rsid w:val="00826458"/>
    <w:rsid w:val="00831306"/>
    <w:rsid w:val="00834BE5"/>
    <w:rsid w:val="00837DEA"/>
    <w:rsid w:val="00862773"/>
    <w:rsid w:val="00865ECC"/>
    <w:rsid w:val="00873815"/>
    <w:rsid w:val="008767C0"/>
    <w:rsid w:val="00883F08"/>
    <w:rsid w:val="00884119"/>
    <w:rsid w:val="00884FAD"/>
    <w:rsid w:val="008854DD"/>
    <w:rsid w:val="0088681D"/>
    <w:rsid w:val="00887D23"/>
    <w:rsid w:val="00890827"/>
    <w:rsid w:val="008937BB"/>
    <w:rsid w:val="00896FC5"/>
    <w:rsid w:val="008A174E"/>
    <w:rsid w:val="008A79C3"/>
    <w:rsid w:val="008B383D"/>
    <w:rsid w:val="008B4428"/>
    <w:rsid w:val="008B57C9"/>
    <w:rsid w:val="008C10AB"/>
    <w:rsid w:val="008C3A0F"/>
    <w:rsid w:val="008D0517"/>
    <w:rsid w:val="008D3EA1"/>
    <w:rsid w:val="008D6BE3"/>
    <w:rsid w:val="008D7A4E"/>
    <w:rsid w:val="008E2A4D"/>
    <w:rsid w:val="008E3101"/>
    <w:rsid w:val="008E3702"/>
    <w:rsid w:val="008F099F"/>
    <w:rsid w:val="008F151A"/>
    <w:rsid w:val="008F18A9"/>
    <w:rsid w:val="008F5A12"/>
    <w:rsid w:val="008F6CF5"/>
    <w:rsid w:val="00911143"/>
    <w:rsid w:val="00912AE3"/>
    <w:rsid w:val="00915946"/>
    <w:rsid w:val="009174D0"/>
    <w:rsid w:val="009274D0"/>
    <w:rsid w:val="00932276"/>
    <w:rsid w:val="0093497F"/>
    <w:rsid w:val="00940CE0"/>
    <w:rsid w:val="0094168F"/>
    <w:rsid w:val="00944DE5"/>
    <w:rsid w:val="009577E1"/>
    <w:rsid w:val="00962E03"/>
    <w:rsid w:val="00973A8F"/>
    <w:rsid w:val="00980EAD"/>
    <w:rsid w:val="0098655E"/>
    <w:rsid w:val="00987E47"/>
    <w:rsid w:val="0099055B"/>
    <w:rsid w:val="009930F9"/>
    <w:rsid w:val="00993B3E"/>
    <w:rsid w:val="009A4A0E"/>
    <w:rsid w:val="009A5C0C"/>
    <w:rsid w:val="009A64E1"/>
    <w:rsid w:val="009B4185"/>
    <w:rsid w:val="009C273A"/>
    <w:rsid w:val="009C62FC"/>
    <w:rsid w:val="009D0CE3"/>
    <w:rsid w:val="009D1AC4"/>
    <w:rsid w:val="009D64D7"/>
    <w:rsid w:val="009E7F1C"/>
    <w:rsid w:val="009F0171"/>
    <w:rsid w:val="009F3C38"/>
    <w:rsid w:val="009F5592"/>
    <w:rsid w:val="00A05CF8"/>
    <w:rsid w:val="00A0684A"/>
    <w:rsid w:val="00A13F7B"/>
    <w:rsid w:val="00A1415A"/>
    <w:rsid w:val="00A1510A"/>
    <w:rsid w:val="00A173ED"/>
    <w:rsid w:val="00A2475B"/>
    <w:rsid w:val="00A25C04"/>
    <w:rsid w:val="00A26084"/>
    <w:rsid w:val="00A30406"/>
    <w:rsid w:val="00A319F2"/>
    <w:rsid w:val="00A34B6F"/>
    <w:rsid w:val="00A40635"/>
    <w:rsid w:val="00A4125A"/>
    <w:rsid w:val="00A424BB"/>
    <w:rsid w:val="00A42FB6"/>
    <w:rsid w:val="00A432E7"/>
    <w:rsid w:val="00A45430"/>
    <w:rsid w:val="00A50488"/>
    <w:rsid w:val="00A54611"/>
    <w:rsid w:val="00A55476"/>
    <w:rsid w:val="00A568CC"/>
    <w:rsid w:val="00A61C12"/>
    <w:rsid w:val="00A63B95"/>
    <w:rsid w:val="00A65713"/>
    <w:rsid w:val="00A65854"/>
    <w:rsid w:val="00A677BA"/>
    <w:rsid w:val="00A70FE7"/>
    <w:rsid w:val="00A72DFE"/>
    <w:rsid w:val="00A750E3"/>
    <w:rsid w:val="00A77C00"/>
    <w:rsid w:val="00A8318A"/>
    <w:rsid w:val="00A955D0"/>
    <w:rsid w:val="00AA1125"/>
    <w:rsid w:val="00AA5A62"/>
    <w:rsid w:val="00AA72B6"/>
    <w:rsid w:val="00AA75E5"/>
    <w:rsid w:val="00AB7E60"/>
    <w:rsid w:val="00AC2101"/>
    <w:rsid w:val="00AC42E6"/>
    <w:rsid w:val="00AC4873"/>
    <w:rsid w:val="00AD0EE6"/>
    <w:rsid w:val="00AD3A84"/>
    <w:rsid w:val="00AD6A1F"/>
    <w:rsid w:val="00AE5F0A"/>
    <w:rsid w:val="00AE5F0E"/>
    <w:rsid w:val="00AF0F3E"/>
    <w:rsid w:val="00AF489E"/>
    <w:rsid w:val="00B01AB7"/>
    <w:rsid w:val="00B02213"/>
    <w:rsid w:val="00B04D6C"/>
    <w:rsid w:val="00B14F28"/>
    <w:rsid w:val="00B158AF"/>
    <w:rsid w:val="00B16D3D"/>
    <w:rsid w:val="00B22D2A"/>
    <w:rsid w:val="00B3532F"/>
    <w:rsid w:val="00B364DE"/>
    <w:rsid w:val="00B37953"/>
    <w:rsid w:val="00B46064"/>
    <w:rsid w:val="00B60543"/>
    <w:rsid w:val="00B63837"/>
    <w:rsid w:val="00B655EF"/>
    <w:rsid w:val="00B67360"/>
    <w:rsid w:val="00B726F4"/>
    <w:rsid w:val="00B7454F"/>
    <w:rsid w:val="00B7706C"/>
    <w:rsid w:val="00B814F4"/>
    <w:rsid w:val="00B818D5"/>
    <w:rsid w:val="00B81A01"/>
    <w:rsid w:val="00B83195"/>
    <w:rsid w:val="00B84669"/>
    <w:rsid w:val="00B853E9"/>
    <w:rsid w:val="00B87210"/>
    <w:rsid w:val="00B9216C"/>
    <w:rsid w:val="00B93282"/>
    <w:rsid w:val="00B96792"/>
    <w:rsid w:val="00B97D48"/>
    <w:rsid w:val="00BA2BC6"/>
    <w:rsid w:val="00BA5531"/>
    <w:rsid w:val="00BA6A62"/>
    <w:rsid w:val="00BB3287"/>
    <w:rsid w:val="00BC1B48"/>
    <w:rsid w:val="00BC1D49"/>
    <w:rsid w:val="00BC23D5"/>
    <w:rsid w:val="00BD0CF2"/>
    <w:rsid w:val="00BD1C93"/>
    <w:rsid w:val="00BD631F"/>
    <w:rsid w:val="00BD633F"/>
    <w:rsid w:val="00BE01C8"/>
    <w:rsid w:val="00BE0209"/>
    <w:rsid w:val="00BE7690"/>
    <w:rsid w:val="00BF2D15"/>
    <w:rsid w:val="00BF33A4"/>
    <w:rsid w:val="00BF4180"/>
    <w:rsid w:val="00BF6EC2"/>
    <w:rsid w:val="00C01275"/>
    <w:rsid w:val="00C12747"/>
    <w:rsid w:val="00C12DD0"/>
    <w:rsid w:val="00C20D83"/>
    <w:rsid w:val="00C232E8"/>
    <w:rsid w:val="00C27DA7"/>
    <w:rsid w:val="00C3119F"/>
    <w:rsid w:val="00C3729F"/>
    <w:rsid w:val="00C437A6"/>
    <w:rsid w:val="00C548C6"/>
    <w:rsid w:val="00C642CB"/>
    <w:rsid w:val="00C66D6E"/>
    <w:rsid w:val="00C7507B"/>
    <w:rsid w:val="00C7716C"/>
    <w:rsid w:val="00C8536C"/>
    <w:rsid w:val="00C87334"/>
    <w:rsid w:val="00C92026"/>
    <w:rsid w:val="00C939C6"/>
    <w:rsid w:val="00C95756"/>
    <w:rsid w:val="00CA01D9"/>
    <w:rsid w:val="00CA0840"/>
    <w:rsid w:val="00CA3E81"/>
    <w:rsid w:val="00CA6BDD"/>
    <w:rsid w:val="00CA77F7"/>
    <w:rsid w:val="00CC7A3B"/>
    <w:rsid w:val="00CD328A"/>
    <w:rsid w:val="00CD57F3"/>
    <w:rsid w:val="00CE0B89"/>
    <w:rsid w:val="00CE2373"/>
    <w:rsid w:val="00CE2CAC"/>
    <w:rsid w:val="00CE48C6"/>
    <w:rsid w:val="00CF13CB"/>
    <w:rsid w:val="00CF78B0"/>
    <w:rsid w:val="00D058D3"/>
    <w:rsid w:val="00D07D81"/>
    <w:rsid w:val="00D25283"/>
    <w:rsid w:val="00D30B57"/>
    <w:rsid w:val="00D3154E"/>
    <w:rsid w:val="00D416D2"/>
    <w:rsid w:val="00D419BD"/>
    <w:rsid w:val="00D4479E"/>
    <w:rsid w:val="00D452C2"/>
    <w:rsid w:val="00D46621"/>
    <w:rsid w:val="00D4671D"/>
    <w:rsid w:val="00D54D01"/>
    <w:rsid w:val="00D64943"/>
    <w:rsid w:val="00D702F7"/>
    <w:rsid w:val="00D70EB4"/>
    <w:rsid w:val="00D742E8"/>
    <w:rsid w:val="00D84F47"/>
    <w:rsid w:val="00D87072"/>
    <w:rsid w:val="00D8709A"/>
    <w:rsid w:val="00D915B3"/>
    <w:rsid w:val="00D929DF"/>
    <w:rsid w:val="00D94900"/>
    <w:rsid w:val="00DA082D"/>
    <w:rsid w:val="00DA431A"/>
    <w:rsid w:val="00DB0981"/>
    <w:rsid w:val="00DB0A8A"/>
    <w:rsid w:val="00DB30AD"/>
    <w:rsid w:val="00DB593D"/>
    <w:rsid w:val="00DC5C47"/>
    <w:rsid w:val="00DC7A66"/>
    <w:rsid w:val="00DD1A17"/>
    <w:rsid w:val="00DD6D93"/>
    <w:rsid w:val="00DE1539"/>
    <w:rsid w:val="00DE3B3D"/>
    <w:rsid w:val="00DF1397"/>
    <w:rsid w:val="00DF2102"/>
    <w:rsid w:val="00DF7CA6"/>
    <w:rsid w:val="00E02022"/>
    <w:rsid w:val="00E06BE2"/>
    <w:rsid w:val="00E06ECE"/>
    <w:rsid w:val="00E10A22"/>
    <w:rsid w:val="00E11E0E"/>
    <w:rsid w:val="00E1693E"/>
    <w:rsid w:val="00E17DA2"/>
    <w:rsid w:val="00E22147"/>
    <w:rsid w:val="00E26EA3"/>
    <w:rsid w:val="00E27134"/>
    <w:rsid w:val="00E35DE4"/>
    <w:rsid w:val="00E36021"/>
    <w:rsid w:val="00E4485F"/>
    <w:rsid w:val="00E46500"/>
    <w:rsid w:val="00E50EE2"/>
    <w:rsid w:val="00E52F5D"/>
    <w:rsid w:val="00E55C22"/>
    <w:rsid w:val="00E60029"/>
    <w:rsid w:val="00E62213"/>
    <w:rsid w:val="00E665BE"/>
    <w:rsid w:val="00E70C2A"/>
    <w:rsid w:val="00E726B2"/>
    <w:rsid w:val="00E74E2C"/>
    <w:rsid w:val="00E82C72"/>
    <w:rsid w:val="00E8640A"/>
    <w:rsid w:val="00E93794"/>
    <w:rsid w:val="00E93EBF"/>
    <w:rsid w:val="00E964DC"/>
    <w:rsid w:val="00EB28C9"/>
    <w:rsid w:val="00EB6F68"/>
    <w:rsid w:val="00EC3724"/>
    <w:rsid w:val="00EC3B36"/>
    <w:rsid w:val="00EC624A"/>
    <w:rsid w:val="00ED6A15"/>
    <w:rsid w:val="00EE1A82"/>
    <w:rsid w:val="00EE6152"/>
    <w:rsid w:val="00EF2985"/>
    <w:rsid w:val="00F0390C"/>
    <w:rsid w:val="00F03997"/>
    <w:rsid w:val="00F047E9"/>
    <w:rsid w:val="00F056F1"/>
    <w:rsid w:val="00F13A54"/>
    <w:rsid w:val="00F166B5"/>
    <w:rsid w:val="00F20C7B"/>
    <w:rsid w:val="00F32200"/>
    <w:rsid w:val="00F352C9"/>
    <w:rsid w:val="00F42490"/>
    <w:rsid w:val="00F44716"/>
    <w:rsid w:val="00F45510"/>
    <w:rsid w:val="00F45F38"/>
    <w:rsid w:val="00F46B46"/>
    <w:rsid w:val="00F475E5"/>
    <w:rsid w:val="00F53181"/>
    <w:rsid w:val="00F549D0"/>
    <w:rsid w:val="00F56288"/>
    <w:rsid w:val="00F60B23"/>
    <w:rsid w:val="00F661AD"/>
    <w:rsid w:val="00F73572"/>
    <w:rsid w:val="00F750D6"/>
    <w:rsid w:val="00F77BA1"/>
    <w:rsid w:val="00F818CE"/>
    <w:rsid w:val="00F82997"/>
    <w:rsid w:val="00F9196E"/>
    <w:rsid w:val="00F91976"/>
    <w:rsid w:val="00FA31BE"/>
    <w:rsid w:val="00FA3813"/>
    <w:rsid w:val="00FA650D"/>
    <w:rsid w:val="00FE0263"/>
    <w:rsid w:val="00FE16BC"/>
    <w:rsid w:val="00FE5DEC"/>
    <w:rsid w:val="00FE6C19"/>
    <w:rsid w:val="00FE6ED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472"/>
  <w15:docId w15:val="{2E847FC1-3A42-415D-BD69-D142D29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C07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C07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07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07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2C07A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C07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Strong">
    <w:name w:val="Strong"/>
    <w:basedOn w:val="DefaultParagraphFont"/>
    <w:qFormat/>
    <w:rsid w:val="002C07A2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rsid w:val="002C07A2"/>
    <w:pPr>
      <w:spacing w:after="12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C07A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ListBullet2">
    <w:name w:val="List Bullet 2"/>
    <w:basedOn w:val="Normal"/>
    <w:rsid w:val="002C07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A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07A2"/>
    <w:pPr>
      <w:ind w:left="720"/>
      <w:contextualSpacing/>
    </w:pPr>
  </w:style>
  <w:style w:type="table" w:styleId="TableGrid">
    <w:name w:val="Table Grid"/>
    <w:basedOn w:val="TableNormal"/>
    <w:uiPriority w:val="59"/>
    <w:rsid w:val="00E8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4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6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2F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1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31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eitoka@vanuatu.gov.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E5D5-706E-4C0A-9F8B-C15589EA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Pandanus</dc:creator>
  <cp:lastModifiedBy>Emily Rand</cp:lastModifiedBy>
  <cp:revision>9</cp:revision>
  <cp:lastPrinted>2017-12-06T22:37:00Z</cp:lastPrinted>
  <dcterms:created xsi:type="dcterms:W3CDTF">2018-02-27T03:02:00Z</dcterms:created>
  <dcterms:modified xsi:type="dcterms:W3CDTF">2018-03-05T22:00:00Z</dcterms:modified>
</cp:coreProperties>
</file>